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exact"/>
        <w:jc w:val="center"/>
        <w:rPr>
          <w:rFonts w:hint="eastAsia" w:ascii="方正小标宋简体" w:hAnsi="华文中宋" w:eastAsia="方正小标宋简体" w:cs="宋体"/>
          <w:bCs/>
          <w:sz w:val="44"/>
          <w:szCs w:val="44"/>
        </w:rPr>
      </w:pPr>
      <w:r>
        <w:rPr>
          <w:rFonts w:hint="eastAsia" w:ascii="方正小标宋简体" w:hAnsi="华文中宋" w:eastAsia="方正小标宋简体" w:cs="宋体"/>
          <w:bCs/>
          <w:sz w:val="44"/>
          <w:szCs w:val="44"/>
        </w:rPr>
        <w:t>广西师范大学第二十</w:t>
      </w:r>
      <w:r>
        <w:rPr>
          <w:rFonts w:hint="eastAsia" w:ascii="方正小标宋简体" w:hAnsi="华文中宋" w:eastAsia="方正小标宋简体" w:cs="宋体"/>
          <w:bCs/>
          <w:sz w:val="44"/>
          <w:szCs w:val="44"/>
          <w:lang w:val="en-US" w:eastAsia="zh-CN"/>
        </w:rPr>
        <w:t>六</w:t>
      </w:r>
      <w:r>
        <w:rPr>
          <w:rFonts w:hint="eastAsia" w:ascii="方正小标宋简体" w:hAnsi="华文中宋" w:eastAsia="方正小标宋简体" w:cs="宋体"/>
          <w:bCs/>
          <w:sz w:val="44"/>
          <w:szCs w:val="44"/>
        </w:rPr>
        <w:t>次研究生代表大会</w:t>
      </w:r>
    </w:p>
    <w:p>
      <w:pPr>
        <w:spacing w:line="720" w:lineRule="exact"/>
        <w:jc w:val="center"/>
        <w:rPr>
          <w:rFonts w:hint="eastAsia" w:ascii="方正小标宋简体" w:hAnsi="华文中宋" w:eastAsia="方正小标宋简体" w:cs="宋体"/>
          <w:bCs/>
          <w:sz w:val="44"/>
          <w:szCs w:val="44"/>
          <w:lang w:val="en-US" w:eastAsia="zh-CN"/>
        </w:rPr>
      </w:pPr>
      <w:r>
        <w:rPr>
          <w:rFonts w:hint="eastAsia" w:ascii="方正小标宋简体" w:hAnsi="华文中宋" w:eastAsia="方正小标宋简体" w:cs="宋体"/>
          <w:bCs/>
          <w:sz w:val="44"/>
          <w:szCs w:val="44"/>
        </w:rPr>
        <w:t>筹备</w:t>
      </w:r>
      <w:r>
        <w:rPr>
          <w:rFonts w:hint="eastAsia" w:ascii="方正小标宋简体" w:hAnsi="华文中宋" w:eastAsia="方正小标宋简体" w:cs="宋体"/>
          <w:bCs/>
          <w:sz w:val="44"/>
          <w:szCs w:val="44"/>
          <w:lang w:val="en-US" w:eastAsia="zh-CN"/>
        </w:rPr>
        <w:t>通知</w:t>
      </w:r>
    </w:p>
    <w:p>
      <w:pPr>
        <w:spacing w:line="300" w:lineRule="exact"/>
        <w:rPr>
          <w:rFonts w:hint="eastAsia" w:ascii="仿宋" w:hAnsi="仿宋" w:eastAsia="仿宋"/>
          <w:sz w:val="32"/>
          <w:szCs w:val="36"/>
          <w:lang w:eastAsia="zh-CN"/>
        </w:rPr>
      </w:pPr>
    </w:p>
    <w:p>
      <w:pPr>
        <w:spacing w:line="300" w:lineRule="exact"/>
        <w:rPr>
          <w:rFonts w:hint="eastAsia" w:ascii="仿宋" w:hAnsi="仿宋" w:eastAsia="仿宋"/>
          <w:sz w:val="32"/>
          <w:szCs w:val="36"/>
          <w:lang w:eastAsia="zh-CN"/>
        </w:rPr>
      </w:pPr>
    </w:p>
    <w:p>
      <w:pPr>
        <w:spacing w:line="600" w:lineRule="exact"/>
        <w:ind w:firstLine="640" w:firstLineChars="200"/>
        <w:jc w:val="both"/>
        <w:rPr>
          <w:rFonts w:eastAsia="黑体"/>
          <w:sz w:val="32"/>
          <w:szCs w:val="32"/>
        </w:rPr>
      </w:pPr>
      <w:r>
        <w:rPr>
          <w:rFonts w:hint="eastAsia" w:eastAsia="黑体"/>
          <w:sz w:val="32"/>
          <w:szCs w:val="32"/>
          <w:lang w:val="en-US" w:eastAsia="zh-CN"/>
        </w:rPr>
        <w:t>一</w:t>
      </w:r>
      <w:r>
        <w:rPr>
          <w:rFonts w:eastAsia="黑体"/>
          <w:sz w:val="32"/>
          <w:szCs w:val="32"/>
        </w:rPr>
        <w:t>、选举产生研究生代表大会代表</w:t>
      </w:r>
    </w:p>
    <w:p>
      <w:pPr>
        <w:pStyle w:val="8"/>
        <w:spacing w:line="600" w:lineRule="exact"/>
        <w:ind w:firstLine="643"/>
        <w:jc w:val="both"/>
        <w:rPr>
          <w:rFonts w:eastAsia="仿宋_GB2312"/>
          <w:b/>
          <w:sz w:val="32"/>
          <w:szCs w:val="32"/>
        </w:rPr>
      </w:pPr>
      <w:r>
        <w:rPr>
          <w:rFonts w:eastAsia="仿宋_GB2312"/>
          <w:b/>
          <w:sz w:val="32"/>
          <w:szCs w:val="32"/>
        </w:rPr>
        <w:t>（一）选举单位划分</w:t>
      </w:r>
    </w:p>
    <w:p>
      <w:pPr>
        <w:pStyle w:val="8"/>
        <w:spacing w:line="600" w:lineRule="exact"/>
        <w:ind w:firstLine="640"/>
        <w:jc w:val="both"/>
        <w:rPr>
          <w:rFonts w:eastAsia="仿宋_GB2312"/>
          <w:sz w:val="32"/>
          <w:szCs w:val="32"/>
        </w:rPr>
      </w:pPr>
      <w:r>
        <w:rPr>
          <w:rFonts w:eastAsia="仿宋_GB2312"/>
          <w:sz w:val="32"/>
          <w:szCs w:val="32"/>
        </w:rPr>
        <w:t>大会的选举单位以</w:t>
      </w:r>
      <w:r>
        <w:rPr>
          <w:rFonts w:hint="eastAsia" w:eastAsia="仿宋_GB2312"/>
          <w:sz w:val="32"/>
          <w:szCs w:val="32"/>
          <w:lang w:eastAsia="zh-CN"/>
        </w:rPr>
        <w:t>培养单位</w:t>
      </w:r>
      <w:r>
        <w:rPr>
          <w:rFonts w:eastAsia="仿宋_GB2312"/>
          <w:sz w:val="32"/>
          <w:szCs w:val="32"/>
        </w:rPr>
        <w:t>划分，共20个单位，分别是：文学院/新闻与传播学院、历史文化与旅游学院、马克思主义学院、法学院</w:t>
      </w:r>
      <w:r>
        <w:rPr>
          <w:rFonts w:hint="eastAsia" w:eastAsia="仿宋_GB2312"/>
          <w:sz w:val="32"/>
          <w:szCs w:val="32"/>
          <w:lang w:val="en-US" w:eastAsia="zh-CN"/>
        </w:rPr>
        <w:t>/律师学院</w:t>
      </w:r>
      <w:r>
        <w:rPr>
          <w:rFonts w:eastAsia="仿宋_GB2312"/>
          <w:sz w:val="32"/>
          <w:szCs w:val="32"/>
        </w:rPr>
        <w:t>、政治与公共管理学院、经济管理学院、教育学部</w:t>
      </w:r>
      <w:r>
        <w:rPr>
          <w:rFonts w:hint="eastAsia" w:eastAsia="仿宋_GB2312"/>
          <w:sz w:val="32"/>
          <w:szCs w:val="32"/>
          <w:lang w:val="en-US" w:eastAsia="zh-CN"/>
        </w:rPr>
        <w:t>/教师教育学院</w:t>
      </w:r>
      <w:r>
        <w:rPr>
          <w:rFonts w:eastAsia="仿宋_GB2312"/>
          <w:sz w:val="32"/>
          <w:szCs w:val="32"/>
        </w:rPr>
        <w:t>、外国语学院、美术学院、音乐学院、数学与统计学院、物理科学与技术学院、化学与药学学院、生命科学学院、环境与资源学院、计算机科学与工程学院/软件学院、体育与健康学院、电子</w:t>
      </w:r>
      <w:r>
        <w:rPr>
          <w:rFonts w:hint="eastAsia" w:eastAsia="仿宋_GB2312"/>
          <w:sz w:val="32"/>
          <w:szCs w:val="32"/>
          <w:lang w:val="en-US" w:eastAsia="zh-CN"/>
        </w:rPr>
        <w:t>与信息工程学院/集成电路</w:t>
      </w:r>
      <w:r>
        <w:rPr>
          <w:rFonts w:eastAsia="仿宋_GB2312"/>
          <w:sz w:val="32"/>
          <w:szCs w:val="32"/>
        </w:rPr>
        <w:t>学院、职业技术师范学院、设计学院。</w:t>
      </w:r>
    </w:p>
    <w:p>
      <w:pPr>
        <w:pStyle w:val="8"/>
        <w:spacing w:line="600" w:lineRule="exact"/>
        <w:ind w:firstLine="643"/>
        <w:jc w:val="both"/>
        <w:rPr>
          <w:rFonts w:eastAsia="仿宋_GB2312"/>
          <w:b/>
          <w:sz w:val="32"/>
          <w:szCs w:val="32"/>
        </w:rPr>
      </w:pPr>
      <w:r>
        <w:rPr>
          <w:rFonts w:eastAsia="仿宋_GB2312"/>
          <w:b/>
          <w:sz w:val="32"/>
          <w:szCs w:val="32"/>
        </w:rPr>
        <w:t>（二）代表的基本条件</w:t>
      </w:r>
    </w:p>
    <w:p>
      <w:pPr>
        <w:pStyle w:val="8"/>
        <w:spacing w:line="600" w:lineRule="exact"/>
        <w:ind w:firstLine="640"/>
        <w:jc w:val="both"/>
        <w:rPr>
          <w:rFonts w:eastAsia="仿宋_GB2312"/>
          <w:sz w:val="32"/>
          <w:szCs w:val="32"/>
        </w:rPr>
      </w:pPr>
      <w:r>
        <w:rPr>
          <w:rFonts w:eastAsia="仿宋_GB2312"/>
          <w:sz w:val="32"/>
          <w:szCs w:val="32"/>
        </w:rPr>
        <w:t>1</w:t>
      </w:r>
      <w:r>
        <w:rPr>
          <w:rFonts w:hint="eastAsia" w:eastAsia="仿宋_GB2312"/>
          <w:sz w:val="32"/>
          <w:szCs w:val="32"/>
          <w:lang w:eastAsia="zh-CN"/>
        </w:rPr>
        <w:t xml:space="preserve">. </w:t>
      </w:r>
      <w:r>
        <w:rPr>
          <w:rFonts w:eastAsia="仿宋_GB2312"/>
          <w:sz w:val="32"/>
          <w:szCs w:val="32"/>
        </w:rPr>
        <w:t>我校正式注册学籍的在校全日制硕士、博士研究生；</w:t>
      </w:r>
    </w:p>
    <w:p>
      <w:pPr>
        <w:pStyle w:val="8"/>
        <w:spacing w:line="600" w:lineRule="exact"/>
        <w:ind w:firstLine="640"/>
        <w:jc w:val="both"/>
        <w:rPr>
          <w:rFonts w:eastAsia="仿宋_GB2312"/>
          <w:sz w:val="32"/>
          <w:szCs w:val="32"/>
        </w:rPr>
      </w:pPr>
      <w:r>
        <w:rPr>
          <w:rFonts w:eastAsia="仿宋_GB2312"/>
          <w:sz w:val="32"/>
          <w:szCs w:val="32"/>
        </w:rPr>
        <w:t>2</w:t>
      </w:r>
      <w:r>
        <w:rPr>
          <w:rFonts w:hint="eastAsia" w:eastAsia="仿宋_GB2312"/>
          <w:sz w:val="32"/>
          <w:szCs w:val="32"/>
          <w:lang w:eastAsia="zh-CN"/>
        </w:rPr>
        <w:t xml:space="preserve">. </w:t>
      </w:r>
      <w:r>
        <w:rPr>
          <w:rFonts w:eastAsia="仿宋_GB2312"/>
          <w:sz w:val="32"/>
          <w:szCs w:val="32"/>
        </w:rPr>
        <w:t>热爱祖国，热爱人民，自觉坚持以马克思列宁主义、毛泽东思想、邓小平理论、“三个代表”重要思想、科学发展观、习近平新时代中国特色社会主义思想为指导，努力用马克思主义立场、观点、方法分析和解决实际问题，坚持讲学习、讲政治、讲正气，牢固增强“四个意识”，坚定“四个自信”，坚决做到“两个维护”，自觉在思想上政治上行动上同党中央保持高度一致；</w:t>
      </w:r>
    </w:p>
    <w:p>
      <w:pPr>
        <w:pStyle w:val="8"/>
        <w:spacing w:line="600" w:lineRule="exact"/>
        <w:ind w:firstLine="640"/>
        <w:jc w:val="both"/>
        <w:rPr>
          <w:rFonts w:eastAsia="仿宋_GB2312"/>
          <w:sz w:val="32"/>
          <w:szCs w:val="32"/>
        </w:rPr>
      </w:pPr>
      <w:r>
        <w:rPr>
          <w:rFonts w:eastAsia="仿宋_GB2312"/>
          <w:sz w:val="32"/>
          <w:szCs w:val="32"/>
        </w:rPr>
        <w:t>3</w:t>
      </w:r>
      <w:r>
        <w:rPr>
          <w:rFonts w:hint="eastAsia" w:eastAsia="仿宋_GB2312"/>
          <w:sz w:val="32"/>
          <w:szCs w:val="32"/>
          <w:lang w:eastAsia="zh-CN"/>
        </w:rPr>
        <w:t xml:space="preserve">. </w:t>
      </w:r>
      <w:r>
        <w:rPr>
          <w:rFonts w:eastAsia="仿宋_GB2312"/>
          <w:sz w:val="32"/>
          <w:szCs w:val="32"/>
        </w:rPr>
        <w:t>有强烈的革命事业心、责任感和使命感，有斗争精神和斗争本领，团结同学，乐于为同学服务；</w:t>
      </w:r>
    </w:p>
    <w:p>
      <w:pPr>
        <w:pStyle w:val="8"/>
        <w:spacing w:line="600" w:lineRule="exact"/>
        <w:ind w:firstLine="640"/>
        <w:jc w:val="both"/>
        <w:rPr>
          <w:rFonts w:eastAsia="仿宋_GB2312"/>
          <w:sz w:val="32"/>
          <w:szCs w:val="32"/>
        </w:rPr>
      </w:pPr>
      <w:r>
        <w:rPr>
          <w:rFonts w:eastAsia="仿宋_GB2312"/>
          <w:sz w:val="32"/>
          <w:szCs w:val="32"/>
        </w:rPr>
        <w:t>4</w:t>
      </w:r>
      <w:r>
        <w:rPr>
          <w:rFonts w:hint="eastAsia" w:eastAsia="仿宋_GB2312"/>
          <w:sz w:val="32"/>
          <w:szCs w:val="32"/>
          <w:lang w:eastAsia="zh-CN"/>
        </w:rPr>
        <w:t xml:space="preserve">. </w:t>
      </w:r>
      <w:r>
        <w:rPr>
          <w:rFonts w:eastAsia="仿宋_GB2312"/>
          <w:sz w:val="32"/>
          <w:szCs w:val="32"/>
        </w:rPr>
        <w:t>有一定的议事能力，能代表广大同学的切身利益和迫切愿望，并如实反映广大同学的意见，关注学校发展和同学权益，拥有良好的群众基础和影响力；</w:t>
      </w:r>
    </w:p>
    <w:p>
      <w:pPr>
        <w:pStyle w:val="8"/>
        <w:spacing w:line="600" w:lineRule="exact"/>
        <w:ind w:firstLine="640"/>
        <w:jc w:val="both"/>
        <w:rPr>
          <w:rFonts w:eastAsia="仿宋_GB2312"/>
          <w:sz w:val="32"/>
          <w:szCs w:val="32"/>
        </w:rPr>
      </w:pPr>
      <w:r>
        <w:rPr>
          <w:rFonts w:eastAsia="仿宋_GB2312"/>
          <w:sz w:val="32"/>
          <w:szCs w:val="32"/>
        </w:rPr>
        <w:t>5</w:t>
      </w:r>
      <w:r>
        <w:rPr>
          <w:rFonts w:hint="eastAsia" w:eastAsia="仿宋_GB2312"/>
          <w:sz w:val="32"/>
          <w:szCs w:val="32"/>
          <w:lang w:eastAsia="zh-CN"/>
        </w:rPr>
        <w:t>.</w:t>
      </w:r>
      <w:r>
        <w:rPr>
          <w:rFonts w:hint="eastAsia" w:eastAsia="仿宋_GB2312"/>
          <w:sz w:val="32"/>
          <w:szCs w:val="32"/>
          <w:lang w:val="en-US" w:eastAsia="zh-CN"/>
        </w:rPr>
        <w:t xml:space="preserve"> </w:t>
      </w:r>
      <w:r>
        <w:rPr>
          <w:rFonts w:eastAsia="仿宋_GB2312"/>
          <w:sz w:val="32"/>
          <w:szCs w:val="32"/>
        </w:rPr>
        <w:t>严格遵守各项校纪校规，在校期间无违法违纪行为，专业成绩良好，综合表现优秀</w:t>
      </w:r>
      <w:r>
        <w:rPr>
          <w:rFonts w:hint="eastAsia" w:eastAsia="仿宋_GB2312"/>
          <w:sz w:val="32"/>
          <w:szCs w:val="32"/>
          <w:lang w:eastAsia="zh-CN"/>
        </w:rPr>
        <w:t>，无挂科现象（必修课程考核成绩应不少于</w:t>
      </w:r>
      <w:r>
        <w:rPr>
          <w:rFonts w:hint="eastAsia" w:eastAsia="仿宋_GB2312"/>
          <w:sz w:val="32"/>
          <w:szCs w:val="32"/>
          <w:lang w:val="en-US" w:eastAsia="zh-CN"/>
        </w:rPr>
        <w:t>70分，其他课程</w:t>
      </w:r>
      <w:r>
        <w:rPr>
          <w:rFonts w:hint="eastAsia" w:eastAsia="仿宋_GB2312"/>
          <w:sz w:val="32"/>
          <w:szCs w:val="32"/>
          <w:lang w:eastAsia="zh-CN"/>
        </w:rPr>
        <w:t>考核成绩应</w:t>
      </w:r>
      <w:r>
        <w:rPr>
          <w:rFonts w:hint="eastAsia" w:eastAsia="仿宋_GB2312"/>
          <w:sz w:val="32"/>
          <w:szCs w:val="32"/>
          <w:lang w:val="en-US" w:eastAsia="zh-CN"/>
        </w:rPr>
        <w:t>不少于60分</w:t>
      </w:r>
      <w:r>
        <w:rPr>
          <w:rFonts w:hint="eastAsia" w:eastAsia="仿宋_GB2312"/>
          <w:sz w:val="32"/>
          <w:szCs w:val="32"/>
          <w:lang w:eastAsia="zh-CN"/>
        </w:rPr>
        <w:t>）</w:t>
      </w:r>
      <w:r>
        <w:rPr>
          <w:rFonts w:eastAsia="仿宋_GB2312"/>
          <w:sz w:val="32"/>
          <w:szCs w:val="32"/>
        </w:rPr>
        <w:t>。</w:t>
      </w:r>
    </w:p>
    <w:p>
      <w:pPr>
        <w:pStyle w:val="8"/>
        <w:spacing w:line="600" w:lineRule="exact"/>
        <w:ind w:firstLine="643"/>
        <w:jc w:val="both"/>
        <w:rPr>
          <w:rFonts w:eastAsia="仿宋_GB2312"/>
          <w:b/>
          <w:sz w:val="32"/>
          <w:szCs w:val="32"/>
        </w:rPr>
      </w:pPr>
      <w:r>
        <w:rPr>
          <w:rFonts w:eastAsia="仿宋_GB2312"/>
          <w:b/>
          <w:sz w:val="32"/>
          <w:szCs w:val="32"/>
        </w:rPr>
        <w:t>（三）代表的权利和义务</w:t>
      </w:r>
    </w:p>
    <w:p>
      <w:pPr>
        <w:pStyle w:val="8"/>
        <w:spacing w:line="600" w:lineRule="exact"/>
        <w:ind w:firstLine="640"/>
        <w:jc w:val="both"/>
        <w:rPr>
          <w:rFonts w:eastAsia="仿宋_GB2312"/>
          <w:sz w:val="32"/>
          <w:szCs w:val="32"/>
        </w:rPr>
      </w:pPr>
      <w:r>
        <w:rPr>
          <w:rFonts w:eastAsia="仿宋_GB2312"/>
          <w:sz w:val="32"/>
          <w:szCs w:val="32"/>
        </w:rPr>
        <w:t>研究生代表大会代表享有下列权利：参加研代会，审议各项提案、报告和其他议题；联名提出提案；参加研代会的各项选举、表决；获得履行研代会代表职责所需的信息和各项保障；《广西师范大学研究生会章程（修正案）》规定的其他权利。</w:t>
      </w:r>
    </w:p>
    <w:p>
      <w:pPr>
        <w:pStyle w:val="8"/>
        <w:spacing w:line="600" w:lineRule="exact"/>
        <w:ind w:firstLine="640"/>
        <w:jc w:val="both"/>
        <w:rPr>
          <w:rFonts w:eastAsia="仿宋_GB2312"/>
          <w:sz w:val="32"/>
          <w:szCs w:val="32"/>
        </w:rPr>
      </w:pPr>
      <w:r>
        <w:rPr>
          <w:rFonts w:eastAsia="仿宋_GB2312"/>
          <w:sz w:val="32"/>
          <w:szCs w:val="32"/>
        </w:rPr>
        <w:t>研究生代表大会代表应当履行下列义务：遵纪守法；按时参加研代会，认真审议各项提案、报告和其他议题；积极参加统一组织的考察、专题调研等履职活动；加强履职学习和调查研究，不断提高履行研代会代表职责的能力；与选举单位的同学保持密切联系，听取基层同学的意见和要求并向研究生会反映；《广西师范大学研究生会章程（修正案）》规定的其他义务。</w:t>
      </w:r>
    </w:p>
    <w:p>
      <w:pPr>
        <w:pStyle w:val="8"/>
        <w:spacing w:line="600" w:lineRule="exact"/>
        <w:ind w:firstLine="643"/>
        <w:jc w:val="both"/>
        <w:rPr>
          <w:rFonts w:eastAsia="仿宋_GB2312"/>
          <w:b/>
          <w:sz w:val="32"/>
          <w:szCs w:val="32"/>
        </w:rPr>
      </w:pPr>
      <w:r>
        <w:rPr>
          <w:rFonts w:eastAsia="仿宋_GB2312"/>
          <w:b/>
          <w:sz w:val="32"/>
          <w:szCs w:val="32"/>
        </w:rPr>
        <w:t>（四）代表的名额设置</w:t>
      </w:r>
    </w:p>
    <w:p>
      <w:pPr>
        <w:pStyle w:val="8"/>
        <w:spacing w:line="600" w:lineRule="exact"/>
        <w:ind w:firstLine="640"/>
        <w:jc w:val="both"/>
        <w:rPr>
          <w:rFonts w:eastAsia="仿宋_GB2312"/>
          <w:sz w:val="32"/>
          <w:szCs w:val="32"/>
        </w:rPr>
      </w:pPr>
      <w:r>
        <w:rPr>
          <w:rFonts w:eastAsia="仿宋_GB2312"/>
          <w:sz w:val="32"/>
          <w:szCs w:val="32"/>
        </w:rPr>
        <w:t>根据我校实际情况，每个</w:t>
      </w:r>
      <w:r>
        <w:rPr>
          <w:rFonts w:hint="eastAsia" w:eastAsia="仿宋_GB2312"/>
          <w:sz w:val="32"/>
          <w:szCs w:val="32"/>
          <w:lang w:eastAsia="zh-CN"/>
        </w:rPr>
        <w:t>培养单位</w:t>
      </w:r>
      <w:r>
        <w:rPr>
          <w:rFonts w:eastAsia="仿宋_GB2312"/>
          <w:sz w:val="32"/>
          <w:szCs w:val="32"/>
        </w:rPr>
        <w:t>代表人数不低于所在</w:t>
      </w:r>
      <w:r>
        <w:rPr>
          <w:rFonts w:hint="eastAsia" w:eastAsia="仿宋_GB2312"/>
          <w:sz w:val="32"/>
          <w:szCs w:val="32"/>
          <w:lang w:eastAsia="zh-CN"/>
        </w:rPr>
        <w:t>培养单位</w:t>
      </w:r>
      <w:r>
        <w:rPr>
          <w:rFonts w:eastAsia="仿宋_GB2312"/>
          <w:sz w:val="32"/>
          <w:szCs w:val="32"/>
        </w:rPr>
        <w:t>研究生人数的1%，名额分配要覆盖各个年级、专业，研究生代表须包含</w:t>
      </w:r>
      <w:r>
        <w:rPr>
          <w:rFonts w:hint="eastAsia" w:eastAsia="仿宋_GB2312"/>
          <w:sz w:val="32"/>
          <w:szCs w:val="32"/>
          <w:lang w:eastAsia="zh-CN"/>
        </w:rPr>
        <w:t>培养单位</w:t>
      </w:r>
      <w:r>
        <w:rPr>
          <w:rFonts w:eastAsia="仿宋_GB2312"/>
          <w:sz w:val="32"/>
          <w:szCs w:val="32"/>
        </w:rPr>
        <w:t>研究生会主席、学生党员、学生骨干以及同学代表。代表名单经公示后，不得更换。</w:t>
      </w:r>
    </w:p>
    <w:p>
      <w:pPr>
        <w:pStyle w:val="8"/>
        <w:spacing w:line="600" w:lineRule="exact"/>
        <w:ind w:firstLine="640"/>
        <w:jc w:val="both"/>
        <w:rPr>
          <w:rFonts w:eastAsia="仿宋_GB2312"/>
          <w:sz w:val="32"/>
          <w:szCs w:val="32"/>
        </w:rPr>
      </w:pPr>
      <w:r>
        <w:rPr>
          <w:rFonts w:eastAsia="仿宋_GB2312"/>
          <w:sz w:val="32"/>
          <w:szCs w:val="32"/>
        </w:rPr>
        <w:t>各</w:t>
      </w:r>
      <w:r>
        <w:rPr>
          <w:rFonts w:hint="eastAsia" w:eastAsia="仿宋_GB2312"/>
          <w:sz w:val="32"/>
          <w:szCs w:val="32"/>
          <w:lang w:eastAsia="zh-CN"/>
        </w:rPr>
        <w:t>培养单位</w:t>
      </w:r>
      <w:r>
        <w:rPr>
          <w:rFonts w:eastAsia="仿宋_GB2312"/>
          <w:sz w:val="32"/>
          <w:szCs w:val="32"/>
        </w:rPr>
        <w:t>研究生代表的推选须广泛征集民意，坚持先进性的同时，应具有广泛性，应向</w:t>
      </w:r>
      <w:r>
        <w:rPr>
          <w:rFonts w:hint="eastAsia" w:eastAsia="仿宋_GB2312"/>
          <w:sz w:val="32"/>
          <w:szCs w:val="32"/>
          <w:lang w:eastAsia="zh-CN"/>
        </w:rPr>
        <w:t>培养单位</w:t>
      </w:r>
      <w:r>
        <w:rPr>
          <w:rFonts w:eastAsia="仿宋_GB2312"/>
          <w:sz w:val="32"/>
          <w:szCs w:val="32"/>
        </w:rPr>
        <w:t>全体同学公示，并向研代会筹备委员会提交相关公示文件方为有效。各</w:t>
      </w:r>
      <w:r>
        <w:rPr>
          <w:rFonts w:hint="eastAsia" w:eastAsia="仿宋_GB2312"/>
          <w:sz w:val="32"/>
          <w:szCs w:val="32"/>
          <w:lang w:eastAsia="zh-CN"/>
        </w:rPr>
        <w:t>培养单位</w:t>
      </w:r>
      <w:r>
        <w:rPr>
          <w:rFonts w:eastAsia="仿宋_GB2312"/>
          <w:sz w:val="32"/>
          <w:szCs w:val="32"/>
        </w:rPr>
        <w:t>代表名额详见《广西师范大学第</w:t>
      </w:r>
      <w:r>
        <w:rPr>
          <w:rFonts w:hint="eastAsia" w:eastAsia="仿宋_GB2312"/>
          <w:sz w:val="32"/>
          <w:szCs w:val="32"/>
          <w:lang w:eastAsia="zh-CN"/>
        </w:rPr>
        <w:t>二十六</w:t>
      </w:r>
      <w:r>
        <w:rPr>
          <w:rFonts w:eastAsia="仿宋_GB2312"/>
          <w:sz w:val="32"/>
          <w:szCs w:val="32"/>
        </w:rPr>
        <w:t>次研究生代表大会代表名额分配表》（附件1）。</w:t>
      </w:r>
    </w:p>
    <w:p>
      <w:pPr>
        <w:pStyle w:val="8"/>
        <w:spacing w:line="600" w:lineRule="exact"/>
        <w:ind w:firstLine="643"/>
        <w:jc w:val="both"/>
        <w:rPr>
          <w:rFonts w:eastAsia="仿宋_GB2312"/>
          <w:b/>
          <w:sz w:val="32"/>
          <w:szCs w:val="32"/>
        </w:rPr>
      </w:pPr>
      <w:r>
        <w:rPr>
          <w:rFonts w:eastAsia="仿宋_GB2312"/>
          <w:b/>
          <w:sz w:val="32"/>
          <w:szCs w:val="32"/>
        </w:rPr>
        <w:t>（五）代表的产生办法</w:t>
      </w:r>
    </w:p>
    <w:p>
      <w:pPr>
        <w:pStyle w:val="8"/>
        <w:spacing w:line="600" w:lineRule="exact"/>
        <w:ind w:firstLine="640"/>
        <w:jc w:val="both"/>
        <w:rPr>
          <w:rFonts w:eastAsia="仿宋_GB2312"/>
          <w:sz w:val="32"/>
          <w:szCs w:val="32"/>
        </w:rPr>
      </w:pPr>
      <w:r>
        <w:rPr>
          <w:rFonts w:eastAsia="仿宋_GB2312"/>
          <w:sz w:val="32"/>
          <w:szCs w:val="32"/>
        </w:rPr>
        <w:t>1</w:t>
      </w:r>
      <w:r>
        <w:rPr>
          <w:rFonts w:hint="eastAsia" w:eastAsia="仿宋_GB2312"/>
          <w:sz w:val="32"/>
          <w:szCs w:val="32"/>
          <w:lang w:eastAsia="zh-CN"/>
        </w:rPr>
        <w:t xml:space="preserve">. </w:t>
      </w:r>
      <w:r>
        <w:rPr>
          <w:rFonts w:eastAsia="仿宋_GB2312"/>
          <w:sz w:val="32"/>
          <w:szCs w:val="32"/>
        </w:rPr>
        <w:t>酝酿提名。代表候选人由各选举单位按分配名额进行民主酝酿并充分讨论后，确定代表候选人名单。</w:t>
      </w:r>
    </w:p>
    <w:p>
      <w:pPr>
        <w:pStyle w:val="8"/>
        <w:spacing w:line="600" w:lineRule="exact"/>
        <w:ind w:firstLine="640"/>
        <w:jc w:val="both"/>
        <w:rPr>
          <w:rFonts w:eastAsia="仿宋_GB2312"/>
          <w:sz w:val="32"/>
          <w:szCs w:val="32"/>
        </w:rPr>
      </w:pPr>
      <w:r>
        <w:rPr>
          <w:rFonts w:eastAsia="仿宋_GB2312"/>
          <w:sz w:val="32"/>
          <w:szCs w:val="32"/>
        </w:rPr>
        <w:t>2</w:t>
      </w:r>
      <w:r>
        <w:rPr>
          <w:rFonts w:hint="eastAsia" w:eastAsia="仿宋_GB2312"/>
          <w:sz w:val="32"/>
          <w:szCs w:val="32"/>
          <w:lang w:eastAsia="zh-CN"/>
        </w:rPr>
        <w:t xml:space="preserve">. </w:t>
      </w:r>
      <w:r>
        <w:rPr>
          <w:rFonts w:eastAsia="仿宋_GB2312"/>
          <w:sz w:val="32"/>
          <w:szCs w:val="32"/>
        </w:rPr>
        <w:t>组织投票。各班级应召开班会，以无记名投票方式按分配名额选举产生正式代表。要求参会人数必须超过班级总人数的三分之二以上，获得票数最高且超过参加投票人数的一半以上的候选人，当选学生代表。选举应尊重和保障学生的民主权利，体现选举人的意志，任何组织和个人不得以任何方式强迫选举人选举或不选举某个人。</w:t>
      </w:r>
      <w:r>
        <w:rPr>
          <w:rFonts w:hint="eastAsia" w:eastAsia="仿宋_GB2312"/>
          <w:sz w:val="32"/>
          <w:szCs w:val="32"/>
          <w:lang w:eastAsia="zh-CN"/>
        </w:rPr>
        <w:t>培养单位</w:t>
      </w:r>
      <w:r>
        <w:rPr>
          <w:rFonts w:eastAsia="仿宋_GB2312"/>
          <w:sz w:val="32"/>
          <w:szCs w:val="32"/>
        </w:rPr>
        <w:t>研究生会应安排工作人员对班级选举过程进行监督，保证选举程序的规范性，并对各班级选举产生的代表进行汇总登记，并予以公示，以</w:t>
      </w:r>
      <w:r>
        <w:rPr>
          <w:rFonts w:hint="eastAsia" w:eastAsia="仿宋_GB2312"/>
          <w:sz w:val="32"/>
          <w:szCs w:val="32"/>
          <w:lang w:eastAsia="zh-CN"/>
        </w:rPr>
        <w:t>培养单位</w:t>
      </w:r>
      <w:r>
        <w:rPr>
          <w:rFonts w:eastAsia="仿宋_GB2312"/>
          <w:sz w:val="32"/>
          <w:szCs w:val="32"/>
        </w:rPr>
        <w:t>为单位报送至筹委会。</w:t>
      </w:r>
    </w:p>
    <w:p>
      <w:pPr>
        <w:pStyle w:val="8"/>
        <w:spacing w:line="600" w:lineRule="exact"/>
        <w:ind w:firstLine="640"/>
        <w:jc w:val="both"/>
        <w:rPr>
          <w:rFonts w:eastAsia="仿宋_GB2312"/>
          <w:sz w:val="32"/>
          <w:szCs w:val="32"/>
        </w:rPr>
      </w:pPr>
      <w:r>
        <w:rPr>
          <w:rFonts w:eastAsia="仿宋_GB2312"/>
          <w:sz w:val="32"/>
          <w:szCs w:val="32"/>
        </w:rPr>
        <w:t>3</w:t>
      </w:r>
      <w:r>
        <w:rPr>
          <w:rFonts w:hint="eastAsia" w:eastAsia="仿宋_GB2312"/>
          <w:sz w:val="32"/>
          <w:szCs w:val="32"/>
          <w:lang w:eastAsia="zh-CN"/>
        </w:rPr>
        <w:t xml:space="preserve">. </w:t>
      </w:r>
      <w:r>
        <w:rPr>
          <w:rFonts w:eastAsia="仿宋_GB2312"/>
          <w:sz w:val="32"/>
          <w:szCs w:val="32"/>
        </w:rPr>
        <w:t>资格审查。筹委会将对各</w:t>
      </w:r>
      <w:r>
        <w:rPr>
          <w:rFonts w:hint="eastAsia" w:eastAsia="仿宋_GB2312"/>
          <w:sz w:val="32"/>
          <w:szCs w:val="32"/>
          <w:lang w:eastAsia="zh-CN"/>
        </w:rPr>
        <w:t>培养单位</w:t>
      </w:r>
      <w:r>
        <w:rPr>
          <w:rFonts w:eastAsia="仿宋_GB2312"/>
          <w:sz w:val="32"/>
          <w:szCs w:val="32"/>
        </w:rPr>
        <w:t>上报的代表名单进行资格审查，若代表不具备资格的，将责成原选举单位撤换，并对重新产生的代表进行复查。</w:t>
      </w:r>
    </w:p>
    <w:p>
      <w:pPr>
        <w:pStyle w:val="8"/>
        <w:spacing w:line="600" w:lineRule="exact"/>
        <w:ind w:firstLine="643"/>
        <w:jc w:val="both"/>
        <w:rPr>
          <w:rFonts w:eastAsia="仿宋_GB2312"/>
          <w:b/>
          <w:sz w:val="32"/>
          <w:szCs w:val="32"/>
        </w:rPr>
      </w:pPr>
      <w:r>
        <w:rPr>
          <w:rFonts w:eastAsia="仿宋_GB2312"/>
          <w:b/>
          <w:sz w:val="32"/>
          <w:szCs w:val="32"/>
        </w:rPr>
        <w:t>（六）酝酿产生（总）监票人及（总）计票人</w:t>
      </w:r>
    </w:p>
    <w:p>
      <w:pPr>
        <w:pStyle w:val="8"/>
        <w:spacing w:line="600" w:lineRule="exact"/>
        <w:ind w:firstLine="640"/>
        <w:jc w:val="both"/>
        <w:rPr>
          <w:rFonts w:eastAsia="仿宋_GB2312"/>
          <w:sz w:val="32"/>
          <w:szCs w:val="32"/>
        </w:rPr>
      </w:pPr>
      <w:r>
        <w:rPr>
          <w:rFonts w:eastAsia="仿宋_GB2312"/>
          <w:sz w:val="32"/>
          <w:szCs w:val="32"/>
        </w:rPr>
        <w:t>1</w:t>
      </w:r>
      <w:r>
        <w:rPr>
          <w:rFonts w:hint="eastAsia" w:eastAsia="仿宋_GB2312"/>
          <w:sz w:val="32"/>
          <w:szCs w:val="32"/>
          <w:lang w:eastAsia="zh-CN"/>
        </w:rPr>
        <w:t xml:space="preserve">. </w:t>
      </w:r>
      <w:r>
        <w:rPr>
          <w:rFonts w:eastAsia="仿宋_GB2312"/>
          <w:sz w:val="32"/>
          <w:szCs w:val="32"/>
        </w:rPr>
        <w:t>监票人及计票人的设置</w:t>
      </w:r>
    </w:p>
    <w:p>
      <w:pPr>
        <w:pStyle w:val="8"/>
        <w:spacing w:line="600" w:lineRule="exact"/>
        <w:ind w:firstLine="640"/>
        <w:jc w:val="both"/>
        <w:rPr>
          <w:rFonts w:eastAsia="仿宋_GB2312"/>
          <w:sz w:val="32"/>
          <w:szCs w:val="32"/>
        </w:rPr>
      </w:pPr>
      <w:r>
        <w:rPr>
          <w:rFonts w:eastAsia="仿宋_GB2312"/>
          <w:sz w:val="32"/>
          <w:szCs w:val="32"/>
        </w:rPr>
        <w:t>本次研究生代表大会投票设总监票人1名，总计票员1名。总监票人、总计票人由分团会议投票选出，并由大会表决通过。</w:t>
      </w:r>
    </w:p>
    <w:p>
      <w:pPr>
        <w:pStyle w:val="8"/>
        <w:spacing w:line="600" w:lineRule="exact"/>
        <w:ind w:firstLine="640"/>
        <w:jc w:val="both"/>
        <w:rPr>
          <w:rFonts w:eastAsia="仿宋_GB2312"/>
          <w:sz w:val="32"/>
          <w:szCs w:val="32"/>
        </w:rPr>
      </w:pPr>
      <w:r>
        <w:rPr>
          <w:rFonts w:eastAsia="仿宋_GB2312"/>
          <w:sz w:val="32"/>
          <w:szCs w:val="32"/>
        </w:rPr>
        <w:t>2</w:t>
      </w:r>
      <w:r>
        <w:rPr>
          <w:rFonts w:hint="eastAsia" w:eastAsia="仿宋_GB2312"/>
          <w:sz w:val="32"/>
          <w:szCs w:val="32"/>
          <w:lang w:eastAsia="zh-CN"/>
        </w:rPr>
        <w:t xml:space="preserve">. </w:t>
      </w:r>
      <w:r>
        <w:rPr>
          <w:rFonts w:eastAsia="仿宋_GB2312"/>
          <w:sz w:val="32"/>
          <w:szCs w:val="32"/>
        </w:rPr>
        <w:t>监票、计票工作要求</w:t>
      </w:r>
    </w:p>
    <w:p>
      <w:pPr>
        <w:pStyle w:val="8"/>
        <w:spacing w:line="600" w:lineRule="exact"/>
        <w:ind w:firstLine="640"/>
        <w:jc w:val="both"/>
        <w:rPr>
          <w:rFonts w:eastAsia="仿宋_GB2312"/>
          <w:sz w:val="32"/>
          <w:szCs w:val="32"/>
        </w:rPr>
      </w:pPr>
      <w:r>
        <w:rPr>
          <w:rFonts w:eastAsia="仿宋_GB2312"/>
          <w:sz w:val="32"/>
          <w:szCs w:val="32"/>
        </w:rPr>
        <w:t>（1）监计票环节：监票员、计票员领取、发放选票，并监督投票。投票结束后回收并密封选票。</w:t>
      </w:r>
    </w:p>
    <w:p>
      <w:pPr>
        <w:pStyle w:val="8"/>
        <w:spacing w:line="600" w:lineRule="exact"/>
        <w:ind w:firstLine="640"/>
        <w:jc w:val="both"/>
        <w:rPr>
          <w:rFonts w:eastAsia="仿宋_GB2312"/>
          <w:sz w:val="32"/>
          <w:szCs w:val="32"/>
        </w:rPr>
      </w:pPr>
      <w:r>
        <w:rPr>
          <w:rFonts w:eastAsia="仿宋_GB2312"/>
          <w:sz w:val="32"/>
          <w:szCs w:val="32"/>
        </w:rPr>
        <w:t>（2）现场投票环节：每</w:t>
      </w:r>
      <w:r>
        <w:rPr>
          <w:rFonts w:hint="eastAsia" w:eastAsia="仿宋_GB2312"/>
          <w:sz w:val="32"/>
          <w:szCs w:val="32"/>
          <w:lang w:eastAsia="zh-CN"/>
        </w:rPr>
        <w:t>培养单位</w:t>
      </w:r>
      <w:r>
        <w:rPr>
          <w:rFonts w:eastAsia="仿宋_GB2312"/>
          <w:sz w:val="32"/>
          <w:szCs w:val="32"/>
        </w:rPr>
        <w:t>研究生会（仅雁山校区）须配备1名监票人、2名计票人。选票回收后统一集中进行统计，投票结果在全校范围内公布。</w:t>
      </w:r>
    </w:p>
    <w:p>
      <w:pPr>
        <w:spacing w:line="600" w:lineRule="exact"/>
        <w:ind w:firstLine="640" w:firstLineChars="200"/>
        <w:jc w:val="both"/>
        <w:rPr>
          <w:rFonts w:eastAsia="黑体"/>
          <w:sz w:val="32"/>
          <w:szCs w:val="32"/>
        </w:rPr>
      </w:pPr>
      <w:r>
        <w:rPr>
          <w:rFonts w:hint="eastAsia" w:eastAsia="黑体"/>
          <w:sz w:val="32"/>
          <w:szCs w:val="32"/>
          <w:lang w:val="en-US" w:eastAsia="zh-CN"/>
        </w:rPr>
        <w:t>二</w:t>
      </w:r>
      <w:r>
        <w:rPr>
          <w:rFonts w:eastAsia="黑体"/>
          <w:sz w:val="32"/>
          <w:szCs w:val="32"/>
        </w:rPr>
        <w:t>、推选产生第四十四届研究生会主席团候选人</w:t>
      </w:r>
    </w:p>
    <w:p>
      <w:pPr>
        <w:pStyle w:val="8"/>
        <w:spacing w:line="600" w:lineRule="exact"/>
        <w:ind w:firstLine="643"/>
        <w:jc w:val="both"/>
        <w:rPr>
          <w:rFonts w:eastAsia="仿宋_GB2312"/>
          <w:b/>
          <w:sz w:val="32"/>
          <w:szCs w:val="32"/>
        </w:rPr>
      </w:pPr>
      <w:r>
        <w:rPr>
          <w:rFonts w:eastAsia="仿宋_GB2312"/>
          <w:b/>
          <w:sz w:val="32"/>
          <w:szCs w:val="32"/>
        </w:rPr>
        <w:t>（一）候选人的基本条件</w:t>
      </w:r>
    </w:p>
    <w:p>
      <w:pPr>
        <w:pStyle w:val="8"/>
        <w:spacing w:line="600" w:lineRule="exact"/>
        <w:ind w:firstLine="640"/>
        <w:jc w:val="both"/>
        <w:rPr>
          <w:rFonts w:eastAsia="仿宋_GB2312"/>
          <w:sz w:val="32"/>
          <w:szCs w:val="32"/>
        </w:rPr>
      </w:pPr>
      <w:r>
        <w:rPr>
          <w:rFonts w:eastAsia="仿宋_GB2312"/>
          <w:sz w:val="32"/>
          <w:szCs w:val="32"/>
        </w:rPr>
        <w:t>1</w:t>
      </w:r>
      <w:r>
        <w:rPr>
          <w:rFonts w:hint="eastAsia" w:eastAsia="仿宋_GB2312"/>
          <w:sz w:val="32"/>
          <w:szCs w:val="32"/>
          <w:lang w:eastAsia="zh-CN"/>
        </w:rPr>
        <w:t xml:space="preserve">. </w:t>
      </w:r>
      <w:r>
        <w:rPr>
          <w:rFonts w:eastAsia="仿宋_GB2312"/>
          <w:sz w:val="32"/>
          <w:szCs w:val="32"/>
        </w:rPr>
        <w:t>正式注册学籍的广西师范大学全日制在校硕士研究生、博士研究生；</w:t>
      </w:r>
    </w:p>
    <w:p>
      <w:pPr>
        <w:pStyle w:val="8"/>
        <w:spacing w:line="600" w:lineRule="exact"/>
        <w:ind w:firstLine="640"/>
        <w:jc w:val="both"/>
        <w:rPr>
          <w:rFonts w:eastAsia="仿宋_GB2312"/>
          <w:sz w:val="32"/>
          <w:szCs w:val="32"/>
        </w:rPr>
      </w:pPr>
      <w:r>
        <w:rPr>
          <w:rFonts w:eastAsia="仿宋_GB2312"/>
          <w:sz w:val="32"/>
          <w:szCs w:val="32"/>
        </w:rPr>
        <w:t>2</w:t>
      </w:r>
      <w:r>
        <w:rPr>
          <w:rFonts w:hint="eastAsia" w:eastAsia="仿宋_GB2312"/>
          <w:sz w:val="32"/>
          <w:szCs w:val="32"/>
          <w:lang w:eastAsia="zh-CN"/>
        </w:rPr>
        <w:t xml:space="preserve">. </w:t>
      </w:r>
      <w:r>
        <w:rPr>
          <w:rFonts w:eastAsia="仿宋_GB2312"/>
          <w:sz w:val="32"/>
          <w:szCs w:val="32"/>
        </w:rPr>
        <w:t>热爱祖国，热爱人民，自觉坚持以马克思列宁主义、毛泽东思想、邓小平理论、“三个代表”重要思想、科学发展观、习近平新时代中国特色社会主义思想为指导，努力用马克思主义立场、观点、方法分析和解决实际问题，坚持讲学习、讲政治、讲正气，牢固树立“四个意识”，坚定“四个自信”，坚决做到“两个维护”，自觉在思想上政治上行动上同党中央保持高度一致，经得起各种风浪考验；</w:t>
      </w:r>
    </w:p>
    <w:p>
      <w:pPr>
        <w:pStyle w:val="8"/>
        <w:spacing w:line="600" w:lineRule="exact"/>
        <w:ind w:firstLine="640"/>
        <w:jc w:val="both"/>
        <w:rPr>
          <w:rFonts w:eastAsia="仿宋_GB2312"/>
          <w:sz w:val="32"/>
          <w:szCs w:val="32"/>
        </w:rPr>
      </w:pPr>
      <w:r>
        <w:rPr>
          <w:rFonts w:eastAsia="仿宋_GB2312"/>
          <w:sz w:val="32"/>
          <w:szCs w:val="32"/>
        </w:rPr>
        <w:t>3</w:t>
      </w:r>
      <w:r>
        <w:rPr>
          <w:rFonts w:hint="eastAsia" w:eastAsia="仿宋_GB2312"/>
          <w:sz w:val="32"/>
          <w:szCs w:val="32"/>
          <w:lang w:eastAsia="zh-CN"/>
        </w:rPr>
        <w:t xml:space="preserve">. </w:t>
      </w:r>
      <w:r>
        <w:rPr>
          <w:rFonts w:eastAsia="仿宋_GB2312"/>
          <w:sz w:val="32"/>
          <w:szCs w:val="32"/>
        </w:rPr>
        <w:t>道德品质优良，是非分明，有强烈的革命事业心、责任感和使命感，有斗争精神和斗争本领,团结同学，乐于为同学服务，群众基础较好，以身作则，在同学中有较高的威信；</w:t>
      </w:r>
    </w:p>
    <w:p>
      <w:pPr>
        <w:pStyle w:val="8"/>
        <w:spacing w:line="600" w:lineRule="exact"/>
        <w:ind w:firstLine="640"/>
        <w:jc w:val="both"/>
        <w:rPr>
          <w:rFonts w:eastAsia="仿宋_GB2312"/>
          <w:sz w:val="32"/>
          <w:szCs w:val="32"/>
        </w:rPr>
      </w:pPr>
      <w:r>
        <w:rPr>
          <w:rFonts w:eastAsia="仿宋_GB2312"/>
          <w:sz w:val="32"/>
          <w:szCs w:val="32"/>
        </w:rPr>
        <w:t>4</w:t>
      </w:r>
      <w:r>
        <w:rPr>
          <w:rFonts w:hint="eastAsia" w:eastAsia="仿宋_GB2312"/>
          <w:sz w:val="32"/>
          <w:szCs w:val="32"/>
          <w:lang w:eastAsia="zh-CN"/>
        </w:rPr>
        <w:t xml:space="preserve">. </w:t>
      </w:r>
      <w:r>
        <w:rPr>
          <w:rFonts w:eastAsia="仿宋_GB2312"/>
          <w:sz w:val="32"/>
          <w:szCs w:val="32"/>
        </w:rPr>
        <w:t>共产党员或共青团员，具有全心全意为广大同学服务的觉悟和能力；</w:t>
      </w:r>
    </w:p>
    <w:p>
      <w:pPr>
        <w:spacing w:line="600" w:lineRule="exact"/>
        <w:ind w:firstLine="640" w:firstLineChars="200"/>
        <w:jc w:val="both"/>
        <w:rPr>
          <w:rFonts w:eastAsia="仿宋_GB2312"/>
          <w:spacing w:val="-4"/>
          <w:sz w:val="32"/>
          <w:szCs w:val="32"/>
        </w:rPr>
      </w:pPr>
      <w:r>
        <w:rPr>
          <w:rFonts w:eastAsia="仿宋_GB2312"/>
          <w:sz w:val="32"/>
          <w:szCs w:val="32"/>
        </w:rPr>
        <w:t>5</w:t>
      </w:r>
      <w:r>
        <w:rPr>
          <w:rFonts w:hint="eastAsia" w:eastAsia="仿宋_GB2312"/>
          <w:sz w:val="32"/>
          <w:szCs w:val="32"/>
          <w:lang w:eastAsia="zh-CN"/>
        </w:rPr>
        <w:t xml:space="preserve">. </w:t>
      </w:r>
      <w:r>
        <w:rPr>
          <w:rFonts w:eastAsia="仿宋_GB2312"/>
          <w:sz w:val="32"/>
          <w:szCs w:val="32"/>
        </w:rPr>
        <w:t>严格遵守各项校规校纪，在校期间无违法违纪行为，无违反学术道德情况，专业成绩良好，综合表现优秀，个人综合</w:t>
      </w:r>
      <w:r>
        <w:rPr>
          <w:rFonts w:eastAsia="仿宋_GB2312"/>
          <w:spacing w:val="-4"/>
          <w:sz w:val="32"/>
          <w:szCs w:val="32"/>
        </w:rPr>
        <w:t>测评成绩不低于年级总排名的前50%，且无课业不及格的情况；</w:t>
      </w:r>
    </w:p>
    <w:p>
      <w:pPr>
        <w:spacing w:line="600" w:lineRule="exact"/>
        <w:ind w:firstLine="640" w:firstLineChars="200"/>
        <w:jc w:val="both"/>
        <w:rPr>
          <w:rFonts w:eastAsia="仿宋_GB2312"/>
          <w:sz w:val="32"/>
          <w:szCs w:val="32"/>
        </w:rPr>
      </w:pPr>
      <w:r>
        <w:rPr>
          <w:rFonts w:eastAsia="仿宋_GB2312"/>
          <w:sz w:val="32"/>
          <w:szCs w:val="32"/>
        </w:rPr>
        <w:t>6</w:t>
      </w:r>
      <w:r>
        <w:rPr>
          <w:rFonts w:hint="eastAsia" w:eastAsia="仿宋_GB2312"/>
          <w:sz w:val="32"/>
          <w:szCs w:val="32"/>
          <w:lang w:eastAsia="zh-CN"/>
        </w:rPr>
        <w:t xml:space="preserve">. </w:t>
      </w:r>
      <w:r>
        <w:rPr>
          <w:rFonts w:eastAsia="仿宋_GB2312"/>
          <w:sz w:val="32"/>
          <w:szCs w:val="32"/>
        </w:rPr>
        <w:t>有丰富的社会活动、组织管理经验，有较强的组织协调、和语言表达能力，积极参加学校组织的各项活动，有学生干部工作经历，或在组织、宣传、文艺等方面有突出特长。</w:t>
      </w:r>
    </w:p>
    <w:p>
      <w:pPr>
        <w:spacing w:line="600" w:lineRule="exact"/>
        <w:ind w:firstLine="643" w:firstLineChars="200"/>
        <w:jc w:val="both"/>
        <w:rPr>
          <w:rFonts w:eastAsia="仿宋_GB2312"/>
          <w:b/>
          <w:sz w:val="32"/>
          <w:szCs w:val="32"/>
        </w:rPr>
      </w:pPr>
      <w:r>
        <w:rPr>
          <w:rFonts w:eastAsia="仿宋_GB2312"/>
          <w:b/>
          <w:sz w:val="32"/>
          <w:szCs w:val="32"/>
        </w:rPr>
        <w:t xml:space="preserve">（二）主席团候选人的产生办法 </w:t>
      </w:r>
    </w:p>
    <w:p>
      <w:pPr>
        <w:spacing w:line="600" w:lineRule="exact"/>
        <w:ind w:firstLine="640" w:firstLineChars="200"/>
        <w:jc w:val="both"/>
        <w:rPr>
          <w:rFonts w:eastAsia="仿宋_GB2312"/>
          <w:sz w:val="32"/>
          <w:szCs w:val="32"/>
        </w:rPr>
      </w:pPr>
      <w:r>
        <w:rPr>
          <w:rFonts w:eastAsia="仿宋_GB2312"/>
          <w:sz w:val="32"/>
          <w:szCs w:val="32"/>
        </w:rPr>
        <w:t>1</w:t>
      </w:r>
      <w:r>
        <w:rPr>
          <w:rFonts w:hint="eastAsia" w:eastAsia="仿宋_GB2312"/>
          <w:sz w:val="32"/>
          <w:szCs w:val="32"/>
          <w:lang w:eastAsia="zh-CN"/>
        </w:rPr>
        <w:t xml:space="preserve">. </w:t>
      </w:r>
      <w:r>
        <w:rPr>
          <w:rFonts w:eastAsia="仿宋_GB2312"/>
          <w:sz w:val="32"/>
          <w:szCs w:val="32"/>
        </w:rPr>
        <w:t>成立广西师范大学研究生会执行委员会</w:t>
      </w:r>
    </w:p>
    <w:p>
      <w:pPr>
        <w:spacing w:line="600" w:lineRule="exact"/>
        <w:ind w:firstLine="640" w:firstLineChars="200"/>
        <w:jc w:val="both"/>
        <w:rPr>
          <w:rFonts w:eastAsia="仿宋_GB2312"/>
          <w:sz w:val="32"/>
          <w:szCs w:val="32"/>
        </w:rPr>
      </w:pPr>
      <w:r>
        <w:rPr>
          <w:rFonts w:eastAsia="仿宋_GB2312"/>
          <w:sz w:val="32"/>
          <w:szCs w:val="32"/>
        </w:rPr>
        <w:t>由研工部、校团委老师及校研究生会主席团成员组织成立广西师范大学研究生会执行委员会，经面试筛选出执行委员会成员，并对执行委员会成员进行考察。</w:t>
      </w:r>
    </w:p>
    <w:p>
      <w:pPr>
        <w:spacing w:line="600" w:lineRule="exact"/>
        <w:ind w:firstLine="640" w:firstLineChars="200"/>
        <w:jc w:val="both"/>
        <w:rPr>
          <w:rFonts w:eastAsia="仿宋_GB2312"/>
          <w:sz w:val="32"/>
          <w:szCs w:val="32"/>
        </w:rPr>
      </w:pPr>
      <w:r>
        <w:rPr>
          <w:rFonts w:eastAsia="仿宋_GB2312"/>
          <w:sz w:val="32"/>
          <w:szCs w:val="32"/>
        </w:rPr>
        <w:t>2</w:t>
      </w:r>
      <w:r>
        <w:rPr>
          <w:rFonts w:hint="eastAsia" w:eastAsia="仿宋_GB2312"/>
          <w:sz w:val="32"/>
          <w:szCs w:val="32"/>
          <w:lang w:eastAsia="zh-CN"/>
        </w:rPr>
        <w:t xml:space="preserve">. </w:t>
      </w:r>
      <w:r>
        <w:rPr>
          <w:rFonts w:eastAsia="仿宋_GB2312"/>
          <w:sz w:val="32"/>
          <w:szCs w:val="32"/>
        </w:rPr>
        <w:t>正式候选人产生流程</w:t>
      </w:r>
    </w:p>
    <w:p>
      <w:pPr>
        <w:spacing w:line="600" w:lineRule="exact"/>
        <w:ind w:firstLine="640" w:firstLineChars="200"/>
        <w:jc w:val="both"/>
        <w:rPr>
          <w:rFonts w:eastAsia="仿宋_GB2312"/>
          <w:sz w:val="32"/>
          <w:szCs w:val="32"/>
        </w:rPr>
      </w:pPr>
      <w:r>
        <w:rPr>
          <w:rFonts w:eastAsia="仿宋_GB2312"/>
          <w:sz w:val="32"/>
          <w:szCs w:val="32"/>
        </w:rPr>
        <w:t>（1）个人自荐。凡符合候选人条件的学生均可以向筹备委员会递交自荐书。</w:t>
      </w:r>
    </w:p>
    <w:p>
      <w:pPr>
        <w:spacing w:line="600" w:lineRule="exact"/>
        <w:ind w:firstLine="640" w:firstLineChars="200"/>
        <w:jc w:val="both"/>
        <w:rPr>
          <w:rFonts w:eastAsia="仿宋_GB2312"/>
          <w:sz w:val="32"/>
          <w:szCs w:val="32"/>
        </w:rPr>
      </w:pPr>
      <w:r>
        <w:rPr>
          <w:rFonts w:eastAsia="仿宋_GB2312"/>
          <w:sz w:val="32"/>
          <w:szCs w:val="32"/>
        </w:rPr>
        <w:t>（2）资格审查。候选人须填写《广西师范大学研究生会主席团成员候选人预备人选简历》，由</w:t>
      </w:r>
      <w:r>
        <w:rPr>
          <w:rFonts w:hint="eastAsia" w:eastAsia="仿宋_GB2312"/>
          <w:sz w:val="32"/>
          <w:szCs w:val="32"/>
          <w:lang w:eastAsia="zh-CN"/>
        </w:rPr>
        <w:t>培养单位</w:t>
      </w:r>
      <w:r>
        <w:rPr>
          <w:rFonts w:eastAsia="仿宋_GB2312"/>
          <w:sz w:val="32"/>
          <w:szCs w:val="32"/>
        </w:rPr>
        <w:t>团组织推荐，经</w:t>
      </w:r>
      <w:r>
        <w:rPr>
          <w:rFonts w:hint="eastAsia" w:eastAsia="仿宋_GB2312"/>
          <w:sz w:val="32"/>
          <w:szCs w:val="32"/>
          <w:lang w:eastAsia="zh-CN"/>
        </w:rPr>
        <w:t>培养单位</w:t>
      </w:r>
      <w:r>
        <w:rPr>
          <w:rFonts w:eastAsia="仿宋_GB2312"/>
          <w:sz w:val="32"/>
          <w:szCs w:val="32"/>
        </w:rPr>
        <w:t>党组织同意，上报大会组委会，由大会筹备工作组进行资格审查。</w:t>
      </w:r>
    </w:p>
    <w:p>
      <w:pPr>
        <w:spacing w:line="600" w:lineRule="exact"/>
        <w:ind w:firstLine="640" w:firstLineChars="200"/>
        <w:jc w:val="both"/>
        <w:rPr>
          <w:rFonts w:eastAsia="仿宋_GB2312"/>
          <w:sz w:val="32"/>
          <w:szCs w:val="32"/>
        </w:rPr>
      </w:pPr>
      <w:r>
        <w:rPr>
          <w:rFonts w:eastAsia="仿宋_GB2312"/>
          <w:sz w:val="32"/>
          <w:szCs w:val="32"/>
        </w:rPr>
        <w:t>（3）面试。面试官由研工部老师及第四十</w:t>
      </w:r>
      <w:r>
        <w:rPr>
          <w:rFonts w:hint="eastAsia" w:eastAsia="仿宋_GB2312"/>
          <w:sz w:val="32"/>
          <w:szCs w:val="32"/>
          <w:lang w:val="en-US" w:eastAsia="zh-CN"/>
        </w:rPr>
        <w:t>四</w:t>
      </w:r>
      <w:r>
        <w:rPr>
          <w:rFonts w:eastAsia="仿宋_GB2312"/>
          <w:sz w:val="32"/>
          <w:szCs w:val="32"/>
        </w:rPr>
        <w:t>届研究生会主席团担任，面试根据不高于主席团编制数1:1</w:t>
      </w:r>
      <w:r>
        <w:rPr>
          <w:rFonts w:hint="eastAsia" w:eastAsia="仿宋_GB2312"/>
          <w:sz w:val="32"/>
          <w:szCs w:val="32"/>
          <w:lang w:eastAsia="zh-CN"/>
        </w:rPr>
        <w:t xml:space="preserve">. </w:t>
      </w:r>
      <w:r>
        <w:rPr>
          <w:rFonts w:eastAsia="仿宋_GB2312"/>
          <w:sz w:val="32"/>
          <w:szCs w:val="32"/>
        </w:rPr>
        <w:t>2的比例选取主席团初步候选人。</w:t>
      </w:r>
    </w:p>
    <w:p>
      <w:pPr>
        <w:spacing w:line="600" w:lineRule="exact"/>
        <w:ind w:firstLine="640" w:firstLineChars="200"/>
        <w:jc w:val="both"/>
        <w:rPr>
          <w:rFonts w:eastAsia="仿宋_GB2312"/>
          <w:sz w:val="32"/>
          <w:szCs w:val="32"/>
        </w:rPr>
      </w:pPr>
      <w:r>
        <w:rPr>
          <w:rFonts w:eastAsia="仿宋_GB2312"/>
          <w:sz w:val="32"/>
          <w:szCs w:val="32"/>
        </w:rPr>
        <w:t>（4）提名推荐。主席团初步候选人经研工部和校团委联合审查推荐，报学校党委、广西学联同意后予以提名推荐。</w:t>
      </w:r>
    </w:p>
    <w:p>
      <w:pPr>
        <w:spacing w:line="600" w:lineRule="exact"/>
        <w:ind w:firstLine="640" w:firstLineChars="200"/>
        <w:jc w:val="both"/>
        <w:rPr>
          <w:rFonts w:eastAsia="仿宋_GB2312"/>
          <w:sz w:val="32"/>
          <w:szCs w:val="32"/>
        </w:rPr>
      </w:pPr>
      <w:r>
        <w:rPr>
          <w:rFonts w:eastAsia="仿宋_GB2312"/>
          <w:sz w:val="32"/>
          <w:szCs w:val="32"/>
        </w:rPr>
        <w:t>（5）竞职演讲。主席团候选人须在研代会大会当日进行3—5分钟竞职演讲。研代会全体代表现场投票，根据票数公布主席团名单，并经校党委批准，报广西学联备案。</w:t>
      </w:r>
    </w:p>
    <w:p>
      <w:pPr>
        <w:spacing w:line="600" w:lineRule="exact"/>
        <w:ind w:firstLine="643" w:firstLineChars="200"/>
        <w:jc w:val="both"/>
        <w:rPr>
          <w:rFonts w:eastAsia="仿宋_GB2312"/>
          <w:b/>
          <w:sz w:val="32"/>
          <w:szCs w:val="32"/>
        </w:rPr>
      </w:pPr>
      <w:r>
        <w:rPr>
          <w:rFonts w:eastAsia="仿宋_GB2312"/>
          <w:b/>
          <w:sz w:val="32"/>
          <w:szCs w:val="32"/>
        </w:rPr>
        <w:t xml:space="preserve">（三）委员构成 </w:t>
      </w:r>
    </w:p>
    <w:p>
      <w:pPr>
        <w:spacing w:line="600" w:lineRule="exact"/>
        <w:ind w:firstLine="640" w:firstLineChars="200"/>
        <w:jc w:val="both"/>
        <w:rPr>
          <w:rFonts w:eastAsia="仿宋_GB2312"/>
          <w:sz w:val="32"/>
          <w:szCs w:val="32"/>
        </w:rPr>
      </w:pPr>
      <w:r>
        <w:rPr>
          <w:rFonts w:eastAsia="仿宋_GB2312"/>
          <w:sz w:val="32"/>
          <w:szCs w:val="32"/>
        </w:rPr>
        <w:t>根据《广西师范大学研究生会章程（修正案）》规定，广西师范大学第四十四届研究生会工作人员不超过60人，包含：</w:t>
      </w:r>
    </w:p>
    <w:p>
      <w:pPr>
        <w:spacing w:line="600" w:lineRule="exact"/>
        <w:ind w:firstLine="640" w:firstLineChars="200"/>
        <w:jc w:val="both"/>
        <w:rPr>
          <w:rFonts w:eastAsia="仿宋_GB2312"/>
          <w:sz w:val="32"/>
          <w:szCs w:val="32"/>
        </w:rPr>
      </w:pPr>
      <w:r>
        <w:rPr>
          <w:rFonts w:eastAsia="仿宋_GB2312"/>
          <w:sz w:val="32"/>
          <w:szCs w:val="32"/>
        </w:rPr>
        <w:t>1</w:t>
      </w:r>
      <w:r>
        <w:rPr>
          <w:rFonts w:hint="eastAsia" w:eastAsia="仿宋_GB2312"/>
          <w:sz w:val="32"/>
          <w:szCs w:val="32"/>
          <w:lang w:eastAsia="zh-CN"/>
        </w:rPr>
        <w:t xml:space="preserve">. </w:t>
      </w:r>
      <w:r>
        <w:rPr>
          <w:rFonts w:eastAsia="仿宋_GB2312"/>
          <w:sz w:val="32"/>
          <w:szCs w:val="32"/>
        </w:rPr>
        <w:t>研究生会主席团成员：共5名；</w:t>
      </w:r>
    </w:p>
    <w:p>
      <w:pPr>
        <w:spacing w:line="600" w:lineRule="exact"/>
        <w:ind w:firstLine="640" w:firstLineChars="200"/>
        <w:jc w:val="both"/>
        <w:rPr>
          <w:rFonts w:eastAsia="仿宋_GB2312"/>
          <w:sz w:val="32"/>
          <w:szCs w:val="32"/>
        </w:rPr>
      </w:pPr>
      <w:r>
        <w:rPr>
          <w:rFonts w:eastAsia="仿宋_GB2312"/>
          <w:sz w:val="32"/>
          <w:szCs w:val="32"/>
        </w:rPr>
        <w:t>2</w:t>
      </w:r>
      <w:r>
        <w:rPr>
          <w:rFonts w:hint="eastAsia" w:eastAsia="仿宋_GB2312"/>
          <w:sz w:val="32"/>
          <w:szCs w:val="32"/>
          <w:lang w:eastAsia="zh-CN"/>
        </w:rPr>
        <w:t xml:space="preserve">. </w:t>
      </w:r>
      <w:r>
        <w:rPr>
          <w:rFonts w:eastAsia="仿宋_GB2312"/>
          <w:sz w:val="32"/>
          <w:szCs w:val="32"/>
        </w:rPr>
        <w:t>研究生会部门负责人：共18名。</w:t>
      </w:r>
    </w:p>
    <w:p>
      <w:pPr>
        <w:spacing w:line="600" w:lineRule="exact"/>
        <w:ind w:firstLine="640" w:firstLineChars="200"/>
        <w:jc w:val="both"/>
        <w:rPr>
          <w:rFonts w:eastAsia="仿宋_GB2312"/>
          <w:sz w:val="32"/>
          <w:szCs w:val="32"/>
        </w:rPr>
      </w:pPr>
      <w:r>
        <w:rPr>
          <w:rFonts w:eastAsia="仿宋_GB2312"/>
          <w:sz w:val="32"/>
          <w:szCs w:val="32"/>
        </w:rPr>
        <w:t>广西师范大学第四十四届研究生会的全体干部在研究生会正式候选人中产生，具体结合实际情况，依照《广西师范大学研究生会章程（修正案）》执行。</w:t>
      </w:r>
    </w:p>
    <w:p>
      <w:pPr>
        <w:spacing w:line="600" w:lineRule="exact"/>
        <w:ind w:firstLine="640" w:firstLineChars="200"/>
        <w:jc w:val="both"/>
        <w:rPr>
          <w:rFonts w:ascii="黑体" w:hAnsi="黑体" w:eastAsia="黑体"/>
          <w:sz w:val="32"/>
          <w:szCs w:val="32"/>
        </w:rPr>
      </w:pPr>
      <w:r>
        <w:rPr>
          <w:rFonts w:hint="eastAsia" w:ascii="黑体" w:hAnsi="黑体" w:eastAsia="黑体"/>
          <w:sz w:val="32"/>
          <w:szCs w:val="32"/>
          <w:lang w:val="en-US" w:eastAsia="zh-CN"/>
        </w:rPr>
        <w:t>三</w:t>
      </w:r>
      <w:r>
        <w:rPr>
          <w:rFonts w:ascii="黑体" w:hAnsi="黑体" w:eastAsia="黑体"/>
          <w:sz w:val="32"/>
          <w:szCs w:val="32"/>
        </w:rPr>
        <w:t>、提案征集</w:t>
      </w:r>
    </w:p>
    <w:p>
      <w:pPr>
        <w:spacing w:line="600" w:lineRule="exact"/>
        <w:ind w:firstLine="643" w:firstLineChars="200"/>
        <w:jc w:val="both"/>
        <w:rPr>
          <w:rFonts w:eastAsia="仿宋_GB2312"/>
          <w:b/>
          <w:sz w:val="32"/>
          <w:szCs w:val="32"/>
        </w:rPr>
      </w:pPr>
      <w:r>
        <w:rPr>
          <w:rFonts w:eastAsia="仿宋_GB2312"/>
          <w:b/>
          <w:sz w:val="32"/>
          <w:szCs w:val="32"/>
        </w:rPr>
        <w:t>（一）提出方式</w:t>
      </w:r>
    </w:p>
    <w:p>
      <w:pPr>
        <w:spacing w:line="600" w:lineRule="exact"/>
        <w:ind w:firstLine="640" w:firstLineChars="200"/>
        <w:jc w:val="both"/>
        <w:rPr>
          <w:rFonts w:eastAsia="仿宋_GB2312"/>
          <w:sz w:val="32"/>
          <w:szCs w:val="32"/>
        </w:rPr>
      </w:pPr>
      <w:r>
        <w:rPr>
          <w:rFonts w:eastAsia="仿宋_GB2312"/>
          <w:sz w:val="32"/>
          <w:szCs w:val="32"/>
        </w:rPr>
        <w:t>提案由广西师范大学第二十</w:t>
      </w:r>
      <w:r>
        <w:rPr>
          <w:rFonts w:hint="eastAsia" w:eastAsia="仿宋_GB2312"/>
          <w:sz w:val="32"/>
          <w:szCs w:val="32"/>
          <w:lang w:val="en-US" w:eastAsia="zh-CN"/>
        </w:rPr>
        <w:t>六</w:t>
      </w:r>
      <w:r>
        <w:rPr>
          <w:rFonts w:eastAsia="仿宋_GB2312"/>
          <w:sz w:val="32"/>
          <w:szCs w:val="32"/>
        </w:rPr>
        <w:t>次研代会参会代表提出。提案的提出采取多人联名提案的方式。多人联名提案由3人或以上正式代表联合提出。各代表均需提交1份以上（含1份有效提案（即一人提出，两人或以上附议）。</w:t>
      </w:r>
    </w:p>
    <w:p>
      <w:pPr>
        <w:spacing w:line="600" w:lineRule="exact"/>
        <w:ind w:firstLine="643" w:firstLineChars="200"/>
        <w:jc w:val="both"/>
        <w:rPr>
          <w:rFonts w:hint="eastAsia" w:ascii="仿宋_GB2312" w:eastAsia="仿宋_GB2312"/>
          <w:b/>
          <w:sz w:val="32"/>
          <w:szCs w:val="32"/>
        </w:rPr>
      </w:pPr>
      <w:r>
        <w:rPr>
          <w:rFonts w:hint="eastAsia" w:ascii="仿宋_GB2312" w:eastAsia="仿宋_GB2312"/>
          <w:b/>
          <w:sz w:val="32"/>
          <w:szCs w:val="32"/>
        </w:rPr>
        <w:t>（二）提案要求</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仿宋_GB2312" w:eastAsia="仿宋_GB2312"/>
          <w:b/>
          <w:sz w:val="32"/>
          <w:szCs w:val="32"/>
        </w:rPr>
      </w:pPr>
      <w:r>
        <w:rPr>
          <w:rFonts w:hint="eastAsia" w:ascii="仿宋_GB2312" w:eastAsia="仿宋_GB2312"/>
          <w:sz w:val="32"/>
          <w:szCs w:val="32"/>
        </w:rPr>
        <w:t>提案应当坚持严肃性、科学性、可行性，结合学习、生活和工作实际，围绕本校学生的思想动态、教学管理、学习就业、维权服务、校园文化、组织建设等方面，自主选择题目，充分</w:t>
      </w:r>
      <w:r>
        <w:rPr>
          <w:rFonts w:hint="eastAsia" w:ascii="仿宋_GB2312" w:eastAsia="仿宋_GB2312"/>
          <w:spacing w:val="-4"/>
          <w:sz w:val="32"/>
          <w:szCs w:val="32"/>
        </w:rPr>
        <w:t>征求大会代表和广大同学的意见，在充分调研的基础上提出提案。以下内容不予征集：违反宪法和法律规定的；涉及党和国家秘密的；属于学术研讨的;宣传推介具体作品、产品的；指名举报的；为本人解决个人问题的；内容空泛、没有具体建议的。</w:t>
      </w:r>
    </w:p>
    <w:p>
      <w:pPr>
        <w:spacing w:line="600" w:lineRule="exact"/>
        <w:ind w:firstLine="640" w:firstLineChars="200"/>
        <w:jc w:val="both"/>
        <w:rPr>
          <w:rFonts w:eastAsia="黑体"/>
          <w:sz w:val="32"/>
          <w:szCs w:val="32"/>
        </w:rPr>
      </w:pPr>
      <w:r>
        <w:rPr>
          <w:rFonts w:hint="eastAsia" w:eastAsia="黑体"/>
          <w:sz w:val="32"/>
          <w:szCs w:val="32"/>
          <w:lang w:val="en-US" w:eastAsia="zh-CN"/>
        </w:rPr>
        <w:t>四</w:t>
      </w:r>
      <w:r>
        <w:rPr>
          <w:rFonts w:eastAsia="黑体"/>
          <w:sz w:val="32"/>
          <w:szCs w:val="32"/>
        </w:rPr>
        <w:t>、材料填写及上交要求</w:t>
      </w:r>
    </w:p>
    <w:p>
      <w:pPr>
        <w:spacing w:line="600" w:lineRule="exact"/>
        <w:ind w:firstLine="643" w:firstLineChars="200"/>
        <w:jc w:val="both"/>
        <w:rPr>
          <w:rFonts w:eastAsia="仿宋_GB2312"/>
          <w:b/>
          <w:sz w:val="32"/>
          <w:szCs w:val="32"/>
        </w:rPr>
      </w:pPr>
      <w:r>
        <w:rPr>
          <w:rFonts w:eastAsia="仿宋_GB2312"/>
          <w:b/>
          <w:sz w:val="32"/>
          <w:szCs w:val="32"/>
        </w:rPr>
        <w:t>（一）参会代表</w:t>
      </w:r>
    </w:p>
    <w:p>
      <w:pPr>
        <w:spacing w:line="600" w:lineRule="exact"/>
        <w:ind w:firstLine="640" w:firstLineChars="200"/>
        <w:jc w:val="both"/>
        <w:rPr>
          <w:rFonts w:eastAsia="仿宋_GB2312"/>
          <w:sz w:val="32"/>
          <w:szCs w:val="32"/>
        </w:rPr>
      </w:pPr>
      <w:r>
        <w:rPr>
          <w:rFonts w:eastAsia="仿宋_GB2312"/>
          <w:sz w:val="32"/>
          <w:szCs w:val="32"/>
        </w:rPr>
        <w:t>各</w:t>
      </w:r>
      <w:r>
        <w:rPr>
          <w:rFonts w:hint="eastAsia" w:eastAsia="仿宋_GB2312"/>
          <w:sz w:val="32"/>
          <w:szCs w:val="32"/>
          <w:lang w:eastAsia="zh-CN"/>
        </w:rPr>
        <w:t>培养单位</w:t>
      </w:r>
      <w:r>
        <w:rPr>
          <w:rFonts w:eastAsia="仿宋_GB2312"/>
          <w:sz w:val="32"/>
          <w:szCs w:val="32"/>
        </w:rPr>
        <w:t>参照附件1名额分配表遴选出相应数量代表</w:t>
      </w:r>
      <w:r>
        <w:rPr>
          <w:rFonts w:eastAsia="仿宋_GB2312"/>
          <w:spacing w:val="-14"/>
          <w:sz w:val="32"/>
          <w:szCs w:val="32"/>
        </w:rPr>
        <w:t>（公示期不少于3天）后，须参照模板填写附件</w:t>
      </w:r>
      <w:r>
        <w:rPr>
          <w:rFonts w:eastAsia="仿宋_GB2312"/>
          <w:spacing w:val="-18"/>
          <w:sz w:val="32"/>
          <w:szCs w:val="32"/>
        </w:rPr>
        <w:t>2，后将附件2以及</w:t>
      </w:r>
      <w:r>
        <w:rPr>
          <w:rFonts w:eastAsia="仿宋_GB2312"/>
          <w:spacing w:val="-14"/>
          <w:sz w:val="32"/>
          <w:szCs w:val="32"/>
        </w:rPr>
        <w:t>加盖公章的公示材料电子版发送至校研会邮箱，</w:t>
      </w:r>
      <w:r>
        <w:rPr>
          <w:rFonts w:eastAsia="仿宋_GB2312"/>
          <w:sz w:val="32"/>
          <w:szCs w:val="32"/>
        </w:rPr>
        <w:t>纸质版一式一份交至校研会。</w:t>
      </w:r>
    </w:p>
    <w:p>
      <w:pPr>
        <w:spacing w:line="600" w:lineRule="exact"/>
        <w:ind w:firstLine="643" w:firstLineChars="200"/>
        <w:jc w:val="both"/>
        <w:rPr>
          <w:rFonts w:eastAsia="仿宋_GB2312"/>
          <w:b/>
          <w:sz w:val="32"/>
          <w:szCs w:val="32"/>
        </w:rPr>
      </w:pPr>
      <w:r>
        <w:rPr>
          <w:rFonts w:eastAsia="仿宋_GB2312"/>
          <w:b/>
          <w:sz w:val="32"/>
          <w:szCs w:val="32"/>
        </w:rPr>
        <w:t>（二）监、计票人</w:t>
      </w:r>
    </w:p>
    <w:p>
      <w:pPr>
        <w:spacing w:line="600" w:lineRule="exact"/>
        <w:ind w:firstLine="640" w:firstLineChars="200"/>
        <w:jc w:val="both"/>
        <w:rPr>
          <w:rFonts w:eastAsia="仿宋_GB2312"/>
          <w:sz w:val="32"/>
          <w:szCs w:val="32"/>
        </w:rPr>
      </w:pPr>
      <w:r>
        <w:rPr>
          <w:rFonts w:eastAsia="仿宋_GB2312"/>
          <w:sz w:val="32"/>
          <w:szCs w:val="32"/>
        </w:rPr>
        <w:t>雁山校区各</w:t>
      </w:r>
      <w:r>
        <w:rPr>
          <w:rFonts w:hint="eastAsia" w:eastAsia="仿宋_GB2312"/>
          <w:sz w:val="32"/>
          <w:szCs w:val="32"/>
          <w:lang w:eastAsia="zh-CN"/>
        </w:rPr>
        <w:t>培养单位</w:t>
      </w:r>
      <w:r>
        <w:rPr>
          <w:rFonts w:eastAsia="仿宋_GB2312"/>
          <w:sz w:val="32"/>
          <w:szCs w:val="32"/>
        </w:rPr>
        <w:t>须遴选1名监票人、2名计票人（公</w:t>
      </w:r>
      <w:r>
        <w:rPr>
          <w:rFonts w:eastAsia="仿宋_GB2312"/>
          <w:spacing w:val="-14"/>
          <w:sz w:val="32"/>
          <w:szCs w:val="32"/>
        </w:rPr>
        <w:t>示期不少于3天）后，将相关人员的信息填写至附件3，附件3及加盖公章的公示材料电子版发送至校研会邮箱</w:t>
      </w:r>
      <w:r>
        <w:rPr>
          <w:rFonts w:eastAsia="仿宋_GB2312"/>
          <w:sz w:val="32"/>
          <w:szCs w:val="32"/>
        </w:rPr>
        <w:t>，纸质版一式一份交至校研会。</w:t>
      </w:r>
    </w:p>
    <w:p>
      <w:pPr>
        <w:spacing w:line="600" w:lineRule="exact"/>
        <w:ind w:firstLine="643" w:firstLineChars="200"/>
        <w:jc w:val="both"/>
        <w:rPr>
          <w:rFonts w:hint="eastAsia" w:eastAsia="仿宋_GB2312"/>
          <w:b/>
          <w:sz w:val="32"/>
          <w:szCs w:val="32"/>
          <w:lang w:eastAsia="zh-CN"/>
        </w:rPr>
      </w:pPr>
      <w:r>
        <w:rPr>
          <w:rFonts w:eastAsia="仿宋_GB2312"/>
          <w:b/>
          <w:sz w:val="32"/>
          <w:szCs w:val="32"/>
        </w:rPr>
        <w:t>（</w:t>
      </w:r>
      <w:r>
        <w:rPr>
          <w:rFonts w:hint="eastAsia" w:eastAsia="仿宋_GB2312"/>
          <w:b/>
          <w:sz w:val="32"/>
          <w:szCs w:val="32"/>
          <w:lang w:val="en-US" w:eastAsia="zh-CN"/>
        </w:rPr>
        <w:t>三</w:t>
      </w:r>
      <w:r>
        <w:rPr>
          <w:rFonts w:eastAsia="仿宋_GB2312"/>
          <w:b/>
          <w:sz w:val="32"/>
          <w:szCs w:val="32"/>
        </w:rPr>
        <w:t>）</w:t>
      </w:r>
      <w:r>
        <w:rPr>
          <w:rFonts w:hint="eastAsia" w:eastAsia="仿宋_GB2312"/>
          <w:b/>
          <w:sz w:val="32"/>
          <w:szCs w:val="32"/>
          <w:lang w:val="en-US" w:eastAsia="zh-CN"/>
        </w:rPr>
        <w:t>提案</w:t>
      </w:r>
    </w:p>
    <w:p>
      <w:pPr>
        <w:spacing w:line="600" w:lineRule="exact"/>
        <w:ind w:firstLine="640" w:firstLineChars="200"/>
        <w:jc w:val="both"/>
        <w:rPr>
          <w:rFonts w:hint="eastAsia" w:eastAsia="仿宋_GB2312"/>
          <w:b/>
          <w:bCs/>
          <w:sz w:val="32"/>
          <w:szCs w:val="32"/>
        </w:rPr>
      </w:pPr>
      <w:r>
        <w:rPr>
          <w:rFonts w:eastAsia="仿宋_GB2312"/>
          <w:sz w:val="32"/>
          <w:szCs w:val="32"/>
        </w:rPr>
        <w:t>各</w:t>
      </w:r>
      <w:r>
        <w:rPr>
          <w:rFonts w:hint="eastAsia" w:eastAsia="仿宋_GB2312"/>
          <w:sz w:val="32"/>
          <w:szCs w:val="32"/>
          <w:lang w:eastAsia="zh-CN"/>
        </w:rPr>
        <w:t>培养单位</w:t>
      </w:r>
      <w:r>
        <w:rPr>
          <w:rFonts w:hint="eastAsia" w:eastAsia="仿宋_GB2312"/>
          <w:sz w:val="32"/>
          <w:szCs w:val="32"/>
        </w:rPr>
        <w:t>提案总负责人选取有效提案将附件</w:t>
      </w:r>
      <w:r>
        <w:rPr>
          <w:rFonts w:hint="eastAsia" w:eastAsia="仿宋_GB2312"/>
          <w:sz w:val="32"/>
          <w:szCs w:val="32"/>
          <w:lang w:val="en-US" w:eastAsia="zh-CN"/>
        </w:rPr>
        <w:t>4</w:t>
      </w:r>
      <w:r>
        <w:rPr>
          <w:rFonts w:hint="eastAsia" w:eastAsia="仿宋_GB2312"/>
          <w:sz w:val="32"/>
          <w:szCs w:val="32"/>
        </w:rPr>
        <w:t>、附件</w:t>
      </w:r>
      <w:r>
        <w:rPr>
          <w:rFonts w:hint="eastAsia" w:eastAsia="仿宋_GB2312"/>
          <w:sz w:val="32"/>
          <w:szCs w:val="32"/>
          <w:lang w:val="en-US" w:eastAsia="zh-CN"/>
        </w:rPr>
        <w:t>5</w:t>
      </w:r>
      <w:r>
        <w:rPr>
          <w:rFonts w:hint="eastAsia" w:eastAsia="仿宋_GB2312"/>
          <w:sz w:val="32"/>
          <w:szCs w:val="32"/>
        </w:rPr>
        <w:t>以</w:t>
      </w:r>
      <w:r>
        <w:rPr>
          <w:rFonts w:eastAsia="仿宋_GB2312"/>
          <w:sz w:val="32"/>
          <w:szCs w:val="32"/>
        </w:rPr>
        <w:t>加盖公章的电子版发送至校研会邮箱，纸质版一式一份交至校研会。</w:t>
      </w:r>
      <w:r>
        <w:rPr>
          <w:rFonts w:hint="eastAsia" w:eastAsia="仿宋_GB2312"/>
          <w:b/>
          <w:bCs/>
          <w:sz w:val="32"/>
          <w:szCs w:val="32"/>
        </w:rPr>
        <w:t>（各培养单位</w:t>
      </w:r>
      <w:r>
        <w:rPr>
          <w:rFonts w:hint="eastAsia" w:eastAsia="仿宋_GB2312"/>
          <w:b/>
          <w:bCs/>
          <w:sz w:val="32"/>
          <w:szCs w:val="32"/>
          <w:lang w:val="en-US" w:eastAsia="zh-CN"/>
        </w:rPr>
        <w:t>必须</w:t>
      </w:r>
      <w:r>
        <w:rPr>
          <w:rFonts w:hint="eastAsia" w:eastAsia="仿宋_GB2312"/>
          <w:b/>
          <w:bCs/>
          <w:sz w:val="32"/>
          <w:szCs w:val="32"/>
        </w:rPr>
        <w:t>提交一份及以上有效提案）</w:t>
      </w:r>
    </w:p>
    <w:p>
      <w:pPr>
        <w:spacing w:line="600" w:lineRule="exact"/>
        <w:ind w:firstLine="643" w:firstLineChars="200"/>
        <w:jc w:val="both"/>
        <w:rPr>
          <w:rFonts w:eastAsia="仿宋_GB2312"/>
          <w:b/>
          <w:sz w:val="32"/>
          <w:szCs w:val="32"/>
        </w:rPr>
      </w:pPr>
      <w:r>
        <w:rPr>
          <w:rFonts w:eastAsia="仿宋_GB2312"/>
          <w:b/>
          <w:sz w:val="32"/>
          <w:szCs w:val="32"/>
        </w:rPr>
        <w:t>（</w:t>
      </w:r>
      <w:r>
        <w:rPr>
          <w:rFonts w:hint="eastAsia" w:eastAsia="仿宋_GB2312"/>
          <w:b/>
          <w:sz w:val="32"/>
          <w:szCs w:val="32"/>
          <w:lang w:val="en-US" w:eastAsia="zh-CN"/>
        </w:rPr>
        <w:t>四</w:t>
      </w:r>
      <w:r>
        <w:rPr>
          <w:rFonts w:eastAsia="仿宋_GB2312"/>
          <w:b/>
          <w:sz w:val="32"/>
          <w:szCs w:val="32"/>
        </w:rPr>
        <w:t>）上交要求</w:t>
      </w:r>
    </w:p>
    <w:p>
      <w:pPr>
        <w:spacing w:line="600" w:lineRule="exact"/>
        <w:ind w:firstLine="640" w:firstLineChars="200"/>
        <w:jc w:val="both"/>
        <w:rPr>
          <w:rFonts w:eastAsia="仿宋_GB2312"/>
          <w:sz w:val="32"/>
          <w:szCs w:val="32"/>
        </w:rPr>
      </w:pPr>
      <w:r>
        <w:rPr>
          <w:rFonts w:eastAsia="仿宋_GB2312"/>
          <w:sz w:val="32"/>
          <w:szCs w:val="32"/>
        </w:rPr>
        <w:t>各</w:t>
      </w:r>
      <w:r>
        <w:rPr>
          <w:rFonts w:hint="eastAsia" w:eastAsia="仿宋_GB2312"/>
          <w:sz w:val="32"/>
          <w:szCs w:val="32"/>
          <w:lang w:eastAsia="zh-CN"/>
        </w:rPr>
        <w:t>培养单位</w:t>
      </w:r>
      <w:r>
        <w:rPr>
          <w:rFonts w:eastAsia="仿宋_GB2312"/>
          <w:sz w:val="32"/>
          <w:szCs w:val="32"/>
        </w:rPr>
        <w:t>研究生会须将上述材料（监、计票人、参会代表、相关公示材料</w:t>
      </w:r>
      <w:r>
        <w:rPr>
          <w:rFonts w:hint="eastAsia" w:eastAsia="仿宋_GB2312"/>
          <w:sz w:val="32"/>
          <w:szCs w:val="32"/>
          <w:lang w:eastAsia="zh-CN"/>
        </w:rPr>
        <w:t>、</w:t>
      </w:r>
      <w:r>
        <w:rPr>
          <w:rFonts w:hint="eastAsia" w:eastAsia="仿宋_GB2312"/>
          <w:sz w:val="32"/>
          <w:szCs w:val="32"/>
          <w:lang w:val="en-US" w:eastAsia="zh-CN"/>
        </w:rPr>
        <w:t>提案</w:t>
      </w:r>
      <w:r>
        <w:rPr>
          <w:rFonts w:eastAsia="仿宋_GB2312"/>
          <w:sz w:val="32"/>
          <w:szCs w:val="32"/>
        </w:rPr>
        <w:t>）的纸质版、电子版整理后于规定时间内上交。</w:t>
      </w:r>
    </w:p>
    <w:p>
      <w:pPr>
        <w:spacing w:line="600" w:lineRule="exact"/>
        <w:ind w:firstLine="640" w:firstLineChars="200"/>
        <w:jc w:val="both"/>
        <w:rPr>
          <w:rFonts w:eastAsia="仿宋_GB2312"/>
          <w:sz w:val="32"/>
          <w:szCs w:val="32"/>
        </w:rPr>
      </w:pPr>
      <w:r>
        <w:rPr>
          <w:rFonts w:hint="eastAsia" w:eastAsia="仿宋_GB2312"/>
          <w:sz w:val="32"/>
          <w:szCs w:val="32"/>
          <w:lang w:eastAsia="zh-CN"/>
        </w:rPr>
        <w:t>上述</w:t>
      </w:r>
      <w:r>
        <w:rPr>
          <w:rFonts w:eastAsia="仿宋_GB2312"/>
          <w:sz w:val="32"/>
          <w:szCs w:val="32"/>
        </w:rPr>
        <w:t>材料电子版于202</w:t>
      </w:r>
      <w:r>
        <w:rPr>
          <w:rFonts w:hint="eastAsia" w:eastAsia="仿宋_GB2312"/>
          <w:sz w:val="32"/>
          <w:szCs w:val="32"/>
          <w:lang w:val="en-US" w:eastAsia="zh-CN"/>
        </w:rPr>
        <w:t>3</w:t>
      </w:r>
      <w:r>
        <w:rPr>
          <w:rFonts w:eastAsia="仿宋_GB2312"/>
          <w:sz w:val="32"/>
          <w:szCs w:val="32"/>
        </w:rPr>
        <w:t>年9月</w:t>
      </w:r>
      <w:r>
        <w:rPr>
          <w:rFonts w:hint="eastAsia" w:eastAsia="仿宋_GB2312"/>
          <w:sz w:val="32"/>
          <w:szCs w:val="32"/>
          <w:lang w:val="en-US" w:eastAsia="zh-CN"/>
        </w:rPr>
        <w:t>18</w:t>
      </w:r>
      <w:r>
        <w:rPr>
          <w:rFonts w:eastAsia="仿宋_GB2312"/>
          <w:sz w:val="32"/>
          <w:szCs w:val="32"/>
        </w:rPr>
        <w:t>日12：00前上交至校研会</w:t>
      </w:r>
      <w:r>
        <w:rPr>
          <w:rFonts w:hint="eastAsia" w:eastAsia="仿宋_GB2312"/>
          <w:sz w:val="32"/>
          <w:szCs w:val="32"/>
          <w:lang w:eastAsia="zh-CN"/>
        </w:rPr>
        <w:t>办公室</w:t>
      </w:r>
      <w:r>
        <w:rPr>
          <w:rFonts w:eastAsia="仿宋_GB2312"/>
          <w:sz w:val="32"/>
          <w:szCs w:val="32"/>
        </w:rPr>
        <w:t>邮箱gxsdxyh</w:t>
      </w:r>
      <w:r>
        <w:rPr>
          <w:rFonts w:hint="eastAsia" w:eastAsia="仿宋_GB2312"/>
          <w:sz w:val="32"/>
          <w:szCs w:val="32"/>
          <w:lang w:val="en-US" w:eastAsia="zh-CN"/>
        </w:rPr>
        <w:t>bgs</w:t>
      </w:r>
      <w:r>
        <w:rPr>
          <w:rFonts w:eastAsia="仿宋_GB2312"/>
          <w:sz w:val="32"/>
          <w:szCs w:val="32"/>
        </w:rPr>
        <w:t>@163</w:t>
      </w:r>
      <w:r>
        <w:rPr>
          <w:rFonts w:hint="eastAsia" w:eastAsia="仿宋_GB2312"/>
          <w:sz w:val="32"/>
          <w:szCs w:val="32"/>
          <w:lang w:eastAsia="zh-CN"/>
        </w:rPr>
        <w:t xml:space="preserve">. </w:t>
      </w:r>
      <w:r>
        <w:rPr>
          <w:rFonts w:eastAsia="仿宋_GB2312"/>
          <w:sz w:val="32"/>
          <w:szCs w:val="32"/>
        </w:rPr>
        <w:t>com，</w:t>
      </w:r>
      <w:r>
        <w:rPr>
          <w:rFonts w:eastAsia="仿宋_GB2312"/>
          <w:spacing w:val="12"/>
          <w:sz w:val="32"/>
          <w:szCs w:val="32"/>
        </w:rPr>
        <w:t>纸质版于202</w:t>
      </w:r>
      <w:r>
        <w:rPr>
          <w:rFonts w:hint="eastAsia" w:eastAsia="仿宋_GB2312"/>
          <w:spacing w:val="12"/>
          <w:sz w:val="32"/>
          <w:szCs w:val="32"/>
          <w:lang w:val="en-US" w:eastAsia="zh-CN"/>
        </w:rPr>
        <w:t>3</w:t>
      </w:r>
      <w:r>
        <w:rPr>
          <w:rFonts w:eastAsia="仿宋_GB2312"/>
          <w:spacing w:val="12"/>
          <w:sz w:val="32"/>
          <w:szCs w:val="32"/>
        </w:rPr>
        <w:t>年9月</w:t>
      </w:r>
      <w:r>
        <w:rPr>
          <w:rFonts w:hint="eastAsia" w:eastAsia="仿宋_GB2312"/>
          <w:spacing w:val="12"/>
          <w:sz w:val="32"/>
          <w:szCs w:val="32"/>
          <w:lang w:val="en-US" w:eastAsia="zh-CN"/>
        </w:rPr>
        <w:t>18</w:t>
      </w:r>
      <w:r>
        <w:rPr>
          <w:rFonts w:eastAsia="仿宋_GB2312"/>
          <w:spacing w:val="12"/>
          <w:sz w:val="32"/>
          <w:szCs w:val="32"/>
        </w:rPr>
        <w:t>日当天</w:t>
      </w:r>
      <w:r>
        <w:rPr>
          <w:rFonts w:eastAsia="仿宋_GB2312"/>
          <w:sz w:val="32"/>
          <w:szCs w:val="32"/>
        </w:rPr>
        <w:t>9:30~12：00上交至雁山校区三期容园社区研究生组织办公室并做好登记。</w:t>
      </w:r>
    </w:p>
    <w:p>
      <w:pPr>
        <w:spacing w:line="600" w:lineRule="exact"/>
        <w:ind w:firstLine="640" w:firstLineChars="200"/>
        <w:jc w:val="both"/>
        <w:rPr>
          <w:rFonts w:eastAsia="仿宋_GB2312"/>
          <w:sz w:val="32"/>
          <w:szCs w:val="32"/>
        </w:rPr>
      </w:pPr>
      <w:r>
        <w:rPr>
          <w:rFonts w:eastAsia="仿宋_GB2312"/>
          <w:sz w:val="32"/>
          <w:szCs w:val="32"/>
        </w:rPr>
        <w:t>未尽事宜，请联系</w:t>
      </w:r>
      <w:r>
        <w:rPr>
          <w:rFonts w:hint="eastAsia" w:eastAsia="仿宋_GB2312"/>
          <w:sz w:val="32"/>
          <w:szCs w:val="32"/>
        </w:rPr>
        <w:t>广西师范大学第二十</w:t>
      </w:r>
      <w:r>
        <w:rPr>
          <w:rFonts w:hint="eastAsia" w:eastAsia="仿宋_GB2312"/>
          <w:sz w:val="32"/>
          <w:szCs w:val="32"/>
          <w:lang w:val="en-US" w:eastAsia="zh-CN"/>
        </w:rPr>
        <w:t>六</w:t>
      </w:r>
      <w:r>
        <w:rPr>
          <w:rFonts w:hint="eastAsia" w:eastAsia="仿宋_GB2312"/>
          <w:sz w:val="32"/>
          <w:szCs w:val="32"/>
        </w:rPr>
        <w:t>次研究生代表大会筹备委员会</w:t>
      </w:r>
      <w:r>
        <w:rPr>
          <w:rFonts w:eastAsia="仿宋_GB2312"/>
          <w:sz w:val="32"/>
          <w:szCs w:val="32"/>
        </w:rPr>
        <w:t>：gxsdxyh</w:t>
      </w:r>
      <w:r>
        <w:rPr>
          <w:rFonts w:hint="eastAsia" w:eastAsia="仿宋_GB2312"/>
          <w:sz w:val="32"/>
          <w:szCs w:val="32"/>
          <w:lang w:val="en-US" w:eastAsia="zh-CN"/>
        </w:rPr>
        <w:t>bgs</w:t>
      </w:r>
      <w:r>
        <w:rPr>
          <w:rFonts w:eastAsia="仿宋_GB2312"/>
          <w:sz w:val="32"/>
          <w:szCs w:val="32"/>
        </w:rPr>
        <w:t>@163</w:t>
      </w:r>
      <w:r>
        <w:rPr>
          <w:rFonts w:hint="eastAsia" w:eastAsia="仿宋_GB2312"/>
          <w:sz w:val="32"/>
          <w:szCs w:val="32"/>
          <w:lang w:eastAsia="zh-CN"/>
        </w:rPr>
        <w:t xml:space="preserve">. </w:t>
      </w:r>
      <w:r>
        <w:rPr>
          <w:rFonts w:eastAsia="仿宋_GB2312"/>
          <w:sz w:val="32"/>
          <w:szCs w:val="32"/>
        </w:rPr>
        <w:t>com；</w:t>
      </w:r>
    </w:p>
    <w:p>
      <w:pPr>
        <w:spacing w:line="600" w:lineRule="exact"/>
        <w:jc w:val="both"/>
        <w:rPr>
          <w:rFonts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eastAsia="仿宋_GB2312"/>
          <w:sz w:val="32"/>
          <w:szCs w:val="32"/>
        </w:rPr>
      </w:pPr>
      <w:r>
        <w:rPr>
          <w:rFonts w:eastAsia="仿宋_GB2312"/>
          <w:sz w:val="32"/>
          <w:szCs w:val="32"/>
        </w:rPr>
        <w:t>附件1：广西师范大学第</w:t>
      </w:r>
      <w:r>
        <w:rPr>
          <w:rFonts w:hint="eastAsia" w:eastAsia="仿宋_GB2312"/>
          <w:sz w:val="32"/>
          <w:szCs w:val="32"/>
          <w:lang w:eastAsia="zh-CN"/>
        </w:rPr>
        <w:t>二十六</w:t>
      </w:r>
      <w:r>
        <w:rPr>
          <w:rFonts w:eastAsia="仿宋_GB2312"/>
          <w:sz w:val="32"/>
          <w:szCs w:val="32"/>
        </w:rPr>
        <w:t>次研究生代表大会代表名额分配表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eastAsia="仿宋_GB2312"/>
          <w:sz w:val="32"/>
          <w:szCs w:val="32"/>
        </w:rPr>
      </w:pPr>
      <w:r>
        <w:rPr>
          <w:rFonts w:eastAsia="仿宋_GB2312"/>
          <w:sz w:val="32"/>
          <w:szCs w:val="32"/>
        </w:rPr>
        <w:t>附件2：广西师范大学第</w:t>
      </w:r>
      <w:r>
        <w:rPr>
          <w:rFonts w:hint="eastAsia" w:eastAsia="仿宋_GB2312"/>
          <w:sz w:val="32"/>
          <w:szCs w:val="32"/>
          <w:lang w:eastAsia="zh-CN"/>
        </w:rPr>
        <w:t>二十六</w:t>
      </w:r>
      <w:r>
        <w:rPr>
          <w:rFonts w:eastAsia="仿宋_GB2312"/>
          <w:sz w:val="32"/>
          <w:szCs w:val="32"/>
        </w:rPr>
        <w:t>次研究生代表大会代表信息汇总表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eastAsia="仿宋_GB2312"/>
          <w:sz w:val="32"/>
          <w:szCs w:val="32"/>
        </w:rPr>
      </w:pPr>
      <w:r>
        <w:rPr>
          <w:rFonts w:eastAsia="仿宋_GB2312"/>
          <w:sz w:val="32"/>
          <w:szCs w:val="32"/>
        </w:rPr>
        <w:t>附件3：广西师范大学第</w:t>
      </w:r>
      <w:r>
        <w:rPr>
          <w:rFonts w:hint="eastAsia" w:eastAsia="仿宋_GB2312"/>
          <w:sz w:val="32"/>
          <w:szCs w:val="32"/>
          <w:lang w:eastAsia="zh-CN"/>
        </w:rPr>
        <w:t>二十六</w:t>
      </w:r>
      <w:r>
        <w:rPr>
          <w:rFonts w:eastAsia="仿宋_GB2312"/>
          <w:sz w:val="32"/>
          <w:szCs w:val="32"/>
        </w:rPr>
        <w:t>次研究生代表大会各</w:t>
      </w:r>
      <w:r>
        <w:rPr>
          <w:rFonts w:hint="eastAsia" w:eastAsia="仿宋_GB2312"/>
          <w:sz w:val="32"/>
          <w:szCs w:val="32"/>
          <w:lang w:eastAsia="zh-CN"/>
        </w:rPr>
        <w:t>培养单位</w:t>
      </w:r>
      <w:r>
        <w:rPr>
          <w:rFonts w:eastAsia="仿宋_GB2312"/>
          <w:sz w:val="32"/>
          <w:szCs w:val="32"/>
        </w:rPr>
        <w:t>监、计票人信息汇总表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eastAsia="仿宋_GB2312"/>
          <w:sz w:val="32"/>
          <w:szCs w:val="32"/>
          <w:lang w:val="en-US" w:eastAsia="zh-CN"/>
        </w:rPr>
      </w:pPr>
      <w:r>
        <w:rPr>
          <w:rFonts w:hint="eastAsia" w:eastAsia="仿宋_GB2312"/>
          <w:sz w:val="32"/>
          <w:szCs w:val="32"/>
          <w:lang w:val="en-US" w:eastAsia="zh-CN"/>
        </w:rPr>
        <w:t>附件4：</w:t>
      </w:r>
      <w:r>
        <w:rPr>
          <w:rFonts w:hint="eastAsia" w:eastAsia="仿宋_GB2312"/>
          <w:sz w:val="32"/>
          <w:szCs w:val="32"/>
        </w:rPr>
        <w:t>广西师范大学第二十</w:t>
      </w:r>
      <w:r>
        <w:rPr>
          <w:rFonts w:hint="eastAsia" w:eastAsia="仿宋_GB2312"/>
          <w:sz w:val="32"/>
          <w:szCs w:val="32"/>
          <w:lang w:val="en-US" w:eastAsia="zh-CN"/>
        </w:rPr>
        <w:t>六</w:t>
      </w:r>
      <w:r>
        <w:rPr>
          <w:rFonts w:hint="eastAsia" w:eastAsia="仿宋_GB2312"/>
          <w:sz w:val="32"/>
          <w:szCs w:val="32"/>
        </w:rPr>
        <w:t>次研究生代表大会提案登记表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eastAsia="仿宋_GB2312"/>
          <w:sz w:val="32"/>
          <w:szCs w:val="32"/>
        </w:rPr>
      </w:pPr>
      <w:r>
        <w:rPr>
          <w:rFonts w:hint="eastAsia" w:eastAsia="仿宋_GB2312"/>
          <w:sz w:val="32"/>
          <w:szCs w:val="32"/>
          <w:lang w:val="en-US" w:eastAsia="zh-CN"/>
        </w:rPr>
        <w:t>附件5：</w:t>
      </w:r>
      <w:r>
        <w:rPr>
          <w:rFonts w:hint="eastAsia" w:eastAsia="仿宋_GB2312"/>
          <w:sz w:val="32"/>
          <w:szCs w:val="32"/>
        </w:rPr>
        <w:t>广西师范大学第二十</w:t>
      </w:r>
      <w:r>
        <w:rPr>
          <w:rFonts w:hint="eastAsia" w:eastAsia="仿宋_GB2312"/>
          <w:sz w:val="32"/>
          <w:szCs w:val="32"/>
          <w:lang w:val="en-US" w:eastAsia="zh-CN"/>
        </w:rPr>
        <w:t>六</w:t>
      </w:r>
      <w:r>
        <w:rPr>
          <w:rFonts w:hint="eastAsia" w:eastAsia="仿宋_GB2312"/>
          <w:sz w:val="32"/>
          <w:szCs w:val="32"/>
        </w:rPr>
        <w:t>次研究生代表大会提案工作联系人信息表</w:t>
      </w:r>
    </w:p>
    <w:p>
      <w:pPr>
        <w:spacing w:line="560" w:lineRule="exact"/>
        <w:jc w:val="right"/>
        <w:rPr>
          <w:rFonts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eastAsia="仿宋_GB2312"/>
          <w:sz w:val="32"/>
          <w:szCs w:val="32"/>
        </w:rPr>
      </w:pPr>
      <w:r>
        <w:rPr>
          <w:rFonts w:hint="eastAsia" w:eastAsia="仿宋_GB2312"/>
          <w:sz w:val="32"/>
          <w:szCs w:val="32"/>
        </w:rPr>
        <w:t>广西师范大学第二十</w:t>
      </w:r>
      <w:r>
        <w:rPr>
          <w:rFonts w:hint="eastAsia" w:eastAsia="仿宋_GB2312"/>
          <w:sz w:val="32"/>
          <w:szCs w:val="32"/>
          <w:lang w:val="en-US" w:eastAsia="zh-CN"/>
        </w:rPr>
        <w:t>六</w:t>
      </w:r>
      <w:r>
        <w:rPr>
          <w:rFonts w:hint="eastAsia" w:eastAsia="仿宋_GB2312"/>
          <w:sz w:val="32"/>
          <w:szCs w:val="32"/>
        </w:rPr>
        <w:t>次研究生代表大会筹备委员会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eastAsia="仿宋_GB2312"/>
          <w:sz w:val="32"/>
          <w:szCs w:val="32"/>
        </w:rPr>
      </w:pPr>
      <w:r>
        <w:rPr>
          <w:rFonts w:eastAsia="仿宋_GB2312"/>
          <w:sz w:val="32"/>
          <w:szCs w:val="32"/>
        </w:rPr>
        <w:t xml:space="preserve">                              202</w:t>
      </w:r>
      <w:r>
        <w:rPr>
          <w:rFonts w:hint="eastAsia" w:eastAsia="仿宋_GB2312"/>
          <w:sz w:val="32"/>
          <w:szCs w:val="32"/>
          <w:lang w:val="en-US" w:eastAsia="zh-CN"/>
        </w:rPr>
        <w:t>3</w:t>
      </w:r>
      <w:r>
        <w:rPr>
          <w:rFonts w:eastAsia="仿宋_GB2312"/>
          <w:sz w:val="32"/>
          <w:szCs w:val="32"/>
        </w:rPr>
        <w:t>年9月</w:t>
      </w:r>
    </w:p>
    <w:p>
      <w:pPr>
        <w:rPr>
          <w:rFonts w:eastAsia="仿宋"/>
          <w:sz w:val="28"/>
          <w:szCs w:val="28"/>
        </w:rPr>
      </w:pPr>
      <w:r>
        <w:rPr>
          <w:rFonts w:eastAsia="仿宋"/>
          <w:sz w:val="28"/>
          <w:szCs w:val="28"/>
        </w:rPr>
        <w:br w:type="page"/>
      </w:r>
    </w:p>
    <w:p>
      <w:pPr>
        <w:autoSpaceDE w:val="0"/>
        <w:spacing w:afterLines="25" w:line="500" w:lineRule="exact"/>
        <w:rPr>
          <w:rFonts w:eastAsia="黑体"/>
          <w:sz w:val="32"/>
          <w:szCs w:val="32"/>
        </w:rPr>
      </w:pPr>
      <w:r>
        <w:rPr>
          <w:rFonts w:eastAsia="黑体"/>
          <w:sz w:val="32"/>
          <w:szCs w:val="32"/>
        </w:rPr>
        <w:t>附件1</w:t>
      </w:r>
    </w:p>
    <w:p>
      <w:pPr>
        <w:autoSpaceDE w:val="0"/>
        <w:spacing w:afterLines="25" w:line="500" w:lineRule="exact"/>
        <w:jc w:val="center"/>
        <w:rPr>
          <w:rFonts w:hint="eastAsia" w:ascii="方正小标宋简体" w:eastAsia="方正小标宋简体"/>
          <w:bCs/>
          <w:spacing w:val="-4"/>
          <w:w w:val="95"/>
          <w:kern w:val="0"/>
          <w:sz w:val="36"/>
          <w:szCs w:val="36"/>
        </w:rPr>
      </w:pPr>
      <w:r>
        <w:rPr>
          <w:rFonts w:hint="eastAsia" w:ascii="方正小标宋简体" w:eastAsia="方正小标宋简体"/>
          <w:bCs/>
          <w:spacing w:val="-4"/>
          <w:w w:val="95"/>
          <w:kern w:val="0"/>
          <w:sz w:val="36"/>
          <w:szCs w:val="36"/>
        </w:rPr>
        <w:t>广西师范大学第</w:t>
      </w:r>
      <w:r>
        <w:rPr>
          <w:rFonts w:hint="eastAsia" w:ascii="方正小标宋简体" w:eastAsia="方正小标宋简体"/>
          <w:bCs/>
          <w:spacing w:val="-4"/>
          <w:w w:val="95"/>
          <w:kern w:val="0"/>
          <w:sz w:val="36"/>
          <w:szCs w:val="36"/>
          <w:lang w:eastAsia="zh-CN"/>
        </w:rPr>
        <w:t>二十六</w:t>
      </w:r>
      <w:r>
        <w:rPr>
          <w:rFonts w:hint="eastAsia" w:ascii="方正小标宋简体" w:eastAsia="方正小标宋简体"/>
          <w:bCs/>
          <w:spacing w:val="-4"/>
          <w:w w:val="95"/>
          <w:kern w:val="0"/>
          <w:sz w:val="36"/>
          <w:szCs w:val="36"/>
        </w:rPr>
        <w:t>次研究生代表大会代表名额分配表</w:t>
      </w:r>
    </w:p>
    <w:p>
      <w:pPr>
        <w:autoSpaceDE w:val="0"/>
        <w:spacing w:afterLines="25" w:line="500" w:lineRule="exact"/>
        <w:jc w:val="center"/>
        <w:rPr>
          <w:rFonts w:eastAsia="华文中宋"/>
          <w:b/>
          <w:bCs/>
          <w:w w:val="95"/>
          <w:kern w:val="0"/>
          <w:sz w:val="32"/>
          <w:szCs w:val="32"/>
        </w:rPr>
      </w:pPr>
    </w:p>
    <w:tbl>
      <w:tblPr>
        <w:tblStyle w:val="6"/>
        <w:tblW w:w="90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1"/>
        <w:gridCol w:w="4371"/>
        <w:gridCol w:w="1810"/>
        <w:gridCol w:w="17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9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b/>
                <w:bCs/>
                <w:color w:val="000000"/>
                <w:sz w:val="24"/>
                <w:szCs w:val="24"/>
              </w:rPr>
            </w:pPr>
            <w:r>
              <w:rPr>
                <w:rFonts w:ascii="仿宋" w:hAnsi="仿宋" w:eastAsia="仿宋"/>
                <w:b/>
                <w:bCs/>
                <w:color w:val="000000"/>
                <w:sz w:val="24"/>
                <w:szCs w:val="24"/>
              </w:rPr>
              <w:t>序号</w:t>
            </w:r>
          </w:p>
        </w:tc>
        <w:tc>
          <w:tcPr>
            <w:tcW w:w="4371" w:type="dxa"/>
            <w:tcBorders>
              <w:top w:val="single" w:color="000000" w:sz="4" w:space="0"/>
              <w:left w:val="nil"/>
              <w:bottom w:val="single" w:color="000000" w:sz="4" w:space="0"/>
              <w:right w:val="single" w:color="000000" w:sz="4" w:space="0"/>
            </w:tcBorders>
            <w:vAlign w:val="center"/>
          </w:tcPr>
          <w:p>
            <w:pPr>
              <w:jc w:val="center"/>
              <w:rPr>
                <w:rFonts w:hint="eastAsia" w:ascii="仿宋" w:hAnsi="仿宋" w:eastAsia="仿宋"/>
                <w:b/>
                <w:bCs/>
                <w:color w:val="000000"/>
                <w:sz w:val="24"/>
                <w:szCs w:val="24"/>
                <w:lang w:eastAsia="zh-CN"/>
              </w:rPr>
            </w:pPr>
            <w:r>
              <w:rPr>
                <w:rFonts w:hint="eastAsia" w:ascii="仿宋" w:hAnsi="仿宋" w:eastAsia="仿宋"/>
                <w:b/>
                <w:bCs/>
                <w:color w:val="000000"/>
                <w:sz w:val="24"/>
                <w:szCs w:val="24"/>
                <w:lang w:eastAsia="zh-CN"/>
              </w:rPr>
              <w:t>培养单位</w:t>
            </w:r>
          </w:p>
        </w:tc>
        <w:tc>
          <w:tcPr>
            <w:tcW w:w="1810" w:type="dxa"/>
            <w:tcBorders>
              <w:top w:val="single" w:color="000000" w:sz="4" w:space="0"/>
              <w:left w:val="nil"/>
              <w:bottom w:val="single" w:color="000000" w:sz="4" w:space="0"/>
              <w:right w:val="single" w:color="000000" w:sz="4" w:space="0"/>
            </w:tcBorders>
            <w:vAlign w:val="center"/>
          </w:tcPr>
          <w:p>
            <w:pPr>
              <w:jc w:val="center"/>
              <w:rPr>
                <w:rFonts w:hint="default" w:ascii="仿宋" w:hAnsi="仿宋" w:eastAsia="仿宋" w:cs="Times New Roman"/>
                <w:b/>
                <w:bCs/>
                <w:color w:val="000000"/>
                <w:kern w:val="2"/>
                <w:sz w:val="24"/>
                <w:szCs w:val="24"/>
                <w:lang w:val="en-US" w:eastAsia="zh-CN" w:bidi="ar-SA"/>
              </w:rPr>
            </w:pPr>
            <w:r>
              <w:rPr>
                <w:rFonts w:hint="eastAsia" w:ascii="仿宋" w:hAnsi="仿宋" w:eastAsia="仿宋" w:cs="Times New Roman"/>
                <w:b/>
                <w:bCs/>
                <w:color w:val="000000"/>
                <w:kern w:val="2"/>
                <w:sz w:val="24"/>
                <w:szCs w:val="24"/>
                <w:lang w:val="en-US" w:eastAsia="zh-CN" w:bidi="ar-SA"/>
              </w:rPr>
              <w:t>单位人数（人）</w:t>
            </w:r>
          </w:p>
        </w:tc>
        <w:tc>
          <w:tcPr>
            <w:tcW w:w="1751" w:type="dxa"/>
            <w:tcBorders>
              <w:top w:val="single" w:color="000000" w:sz="4" w:space="0"/>
              <w:left w:val="nil"/>
              <w:bottom w:val="single" w:color="000000" w:sz="4" w:space="0"/>
              <w:right w:val="single" w:color="000000" w:sz="4" w:space="0"/>
            </w:tcBorders>
            <w:vAlign w:val="center"/>
          </w:tcPr>
          <w:p>
            <w:pPr>
              <w:jc w:val="center"/>
              <w:rPr>
                <w:rFonts w:ascii="仿宋" w:hAnsi="仿宋" w:eastAsia="仿宋"/>
                <w:b/>
                <w:bCs/>
                <w:color w:val="000000"/>
                <w:sz w:val="24"/>
                <w:szCs w:val="24"/>
              </w:rPr>
            </w:pPr>
            <w:r>
              <w:rPr>
                <w:rFonts w:ascii="仿宋" w:hAnsi="仿宋" w:eastAsia="仿宋"/>
                <w:b/>
                <w:bCs/>
                <w:color w:val="000000"/>
                <w:sz w:val="24"/>
                <w:szCs w:val="24"/>
              </w:rPr>
              <w:t>代表名额（人）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9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olor w:val="000000"/>
                <w:sz w:val="24"/>
                <w:szCs w:val="24"/>
              </w:rPr>
            </w:pPr>
            <w:r>
              <w:rPr>
                <w:rFonts w:ascii="仿宋" w:hAnsi="仿宋" w:eastAsia="仿宋"/>
                <w:color w:val="000000"/>
                <w:sz w:val="24"/>
                <w:szCs w:val="24"/>
              </w:rPr>
              <w:t>1</w:t>
            </w:r>
          </w:p>
        </w:tc>
        <w:tc>
          <w:tcPr>
            <w:tcW w:w="437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color w:val="000000"/>
                <w:sz w:val="24"/>
                <w:szCs w:val="24"/>
              </w:rPr>
            </w:pPr>
            <w:r>
              <w:rPr>
                <w:rFonts w:hint="eastAsia" w:ascii="仿宋" w:hAnsi="仿宋" w:eastAsia="仿宋" w:cs="仿宋"/>
                <w:i w:val="0"/>
                <w:iCs w:val="0"/>
                <w:color w:val="000000"/>
                <w:kern w:val="0"/>
                <w:sz w:val="22"/>
                <w:szCs w:val="22"/>
                <w:u w:val="none"/>
                <w:lang w:val="en-US" w:eastAsia="zh-CN" w:bidi="ar"/>
              </w:rPr>
              <w:t>文学院/新闻与传播学院</w:t>
            </w:r>
          </w:p>
        </w:tc>
        <w:tc>
          <w:tcPr>
            <w:tcW w:w="1810"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637</w:t>
            </w:r>
          </w:p>
        </w:tc>
        <w:tc>
          <w:tcPr>
            <w:tcW w:w="175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109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olor w:val="000000"/>
                <w:sz w:val="24"/>
                <w:szCs w:val="24"/>
              </w:rPr>
            </w:pPr>
            <w:r>
              <w:rPr>
                <w:rFonts w:ascii="仿宋" w:hAnsi="仿宋" w:eastAsia="仿宋"/>
                <w:color w:val="000000"/>
                <w:sz w:val="24"/>
                <w:szCs w:val="24"/>
              </w:rPr>
              <w:t>2</w:t>
            </w:r>
          </w:p>
        </w:tc>
        <w:tc>
          <w:tcPr>
            <w:tcW w:w="437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color w:val="000000"/>
                <w:sz w:val="24"/>
                <w:szCs w:val="24"/>
              </w:rPr>
            </w:pPr>
            <w:r>
              <w:rPr>
                <w:rFonts w:hint="eastAsia" w:ascii="仿宋" w:hAnsi="仿宋" w:eastAsia="仿宋" w:cs="仿宋"/>
                <w:i w:val="0"/>
                <w:iCs w:val="0"/>
                <w:color w:val="000000"/>
                <w:kern w:val="0"/>
                <w:sz w:val="22"/>
                <w:szCs w:val="22"/>
                <w:u w:val="none"/>
                <w:lang w:val="en-US" w:eastAsia="zh-CN" w:bidi="ar"/>
              </w:rPr>
              <w:t>历史文化与旅游学院</w:t>
            </w:r>
          </w:p>
        </w:tc>
        <w:tc>
          <w:tcPr>
            <w:tcW w:w="1810"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377</w:t>
            </w:r>
          </w:p>
        </w:tc>
        <w:tc>
          <w:tcPr>
            <w:tcW w:w="175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9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olor w:val="000000"/>
                <w:sz w:val="24"/>
                <w:szCs w:val="24"/>
              </w:rPr>
            </w:pPr>
            <w:r>
              <w:rPr>
                <w:rFonts w:ascii="仿宋" w:hAnsi="仿宋" w:eastAsia="仿宋"/>
                <w:color w:val="000000"/>
                <w:sz w:val="24"/>
                <w:szCs w:val="24"/>
              </w:rPr>
              <w:t>3</w:t>
            </w:r>
          </w:p>
        </w:tc>
        <w:tc>
          <w:tcPr>
            <w:tcW w:w="437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color w:val="000000"/>
                <w:sz w:val="24"/>
                <w:szCs w:val="24"/>
              </w:rPr>
            </w:pPr>
            <w:r>
              <w:rPr>
                <w:rFonts w:hint="eastAsia" w:ascii="仿宋" w:hAnsi="仿宋" w:eastAsia="仿宋" w:cs="仿宋"/>
                <w:i w:val="0"/>
                <w:iCs w:val="0"/>
                <w:color w:val="000000"/>
                <w:kern w:val="0"/>
                <w:sz w:val="22"/>
                <w:szCs w:val="22"/>
                <w:u w:val="none"/>
                <w:lang w:val="en-US" w:eastAsia="zh-CN" w:bidi="ar"/>
              </w:rPr>
              <w:t>马克思主义学院</w:t>
            </w:r>
          </w:p>
        </w:tc>
        <w:tc>
          <w:tcPr>
            <w:tcW w:w="1810"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645</w:t>
            </w:r>
          </w:p>
        </w:tc>
        <w:tc>
          <w:tcPr>
            <w:tcW w:w="175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9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olor w:val="000000"/>
                <w:sz w:val="24"/>
                <w:szCs w:val="24"/>
              </w:rPr>
            </w:pPr>
            <w:r>
              <w:rPr>
                <w:rFonts w:ascii="仿宋" w:hAnsi="仿宋" w:eastAsia="仿宋"/>
                <w:color w:val="000000"/>
                <w:sz w:val="24"/>
                <w:szCs w:val="24"/>
              </w:rPr>
              <w:t>4</w:t>
            </w:r>
          </w:p>
        </w:tc>
        <w:tc>
          <w:tcPr>
            <w:tcW w:w="437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color w:val="000000"/>
                <w:sz w:val="24"/>
                <w:szCs w:val="24"/>
              </w:rPr>
            </w:pPr>
            <w:r>
              <w:rPr>
                <w:rFonts w:hint="eastAsia" w:ascii="仿宋" w:hAnsi="仿宋" w:eastAsia="仿宋" w:cs="仿宋"/>
                <w:i w:val="0"/>
                <w:iCs w:val="0"/>
                <w:color w:val="000000"/>
                <w:kern w:val="0"/>
                <w:sz w:val="22"/>
                <w:szCs w:val="22"/>
                <w:u w:val="none"/>
                <w:lang w:val="en-US" w:eastAsia="zh-CN" w:bidi="ar"/>
              </w:rPr>
              <w:t>法学院/律师学院</w:t>
            </w:r>
          </w:p>
        </w:tc>
        <w:tc>
          <w:tcPr>
            <w:tcW w:w="1810"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344</w:t>
            </w:r>
          </w:p>
        </w:tc>
        <w:tc>
          <w:tcPr>
            <w:tcW w:w="175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9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olor w:val="000000"/>
                <w:sz w:val="24"/>
                <w:szCs w:val="24"/>
              </w:rPr>
            </w:pPr>
            <w:r>
              <w:rPr>
                <w:rFonts w:ascii="仿宋" w:hAnsi="仿宋" w:eastAsia="仿宋"/>
                <w:color w:val="000000"/>
                <w:sz w:val="24"/>
                <w:szCs w:val="24"/>
              </w:rPr>
              <w:t>5</w:t>
            </w:r>
          </w:p>
        </w:tc>
        <w:tc>
          <w:tcPr>
            <w:tcW w:w="437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color w:val="000000"/>
                <w:sz w:val="24"/>
                <w:szCs w:val="24"/>
              </w:rPr>
            </w:pPr>
            <w:r>
              <w:rPr>
                <w:rFonts w:hint="eastAsia" w:ascii="仿宋" w:hAnsi="仿宋" w:eastAsia="仿宋" w:cs="仿宋"/>
                <w:i w:val="0"/>
                <w:iCs w:val="0"/>
                <w:color w:val="000000"/>
                <w:kern w:val="0"/>
                <w:sz w:val="22"/>
                <w:szCs w:val="22"/>
                <w:u w:val="none"/>
                <w:lang w:val="en-US" w:eastAsia="zh-CN" w:bidi="ar"/>
              </w:rPr>
              <w:t>政治与公共管理学院</w:t>
            </w:r>
          </w:p>
        </w:tc>
        <w:tc>
          <w:tcPr>
            <w:tcW w:w="1810"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286</w:t>
            </w:r>
          </w:p>
        </w:tc>
        <w:tc>
          <w:tcPr>
            <w:tcW w:w="175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9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olor w:val="000000"/>
                <w:sz w:val="24"/>
                <w:szCs w:val="24"/>
              </w:rPr>
            </w:pPr>
            <w:r>
              <w:rPr>
                <w:rFonts w:ascii="仿宋" w:hAnsi="仿宋" w:eastAsia="仿宋"/>
                <w:color w:val="000000"/>
                <w:sz w:val="24"/>
                <w:szCs w:val="24"/>
              </w:rPr>
              <w:t>6</w:t>
            </w:r>
          </w:p>
        </w:tc>
        <w:tc>
          <w:tcPr>
            <w:tcW w:w="437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color w:val="000000"/>
                <w:sz w:val="24"/>
                <w:szCs w:val="24"/>
              </w:rPr>
            </w:pPr>
            <w:r>
              <w:rPr>
                <w:rFonts w:hint="eastAsia" w:ascii="仿宋" w:hAnsi="仿宋" w:eastAsia="仿宋" w:cs="仿宋"/>
                <w:i w:val="0"/>
                <w:iCs w:val="0"/>
                <w:color w:val="000000"/>
                <w:kern w:val="0"/>
                <w:sz w:val="22"/>
                <w:szCs w:val="22"/>
                <w:u w:val="none"/>
                <w:lang w:val="en-US" w:eastAsia="zh-CN" w:bidi="ar"/>
              </w:rPr>
              <w:t>经济管理学院</w:t>
            </w:r>
          </w:p>
        </w:tc>
        <w:tc>
          <w:tcPr>
            <w:tcW w:w="1810"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406</w:t>
            </w:r>
          </w:p>
        </w:tc>
        <w:tc>
          <w:tcPr>
            <w:tcW w:w="175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9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olor w:val="000000"/>
                <w:sz w:val="24"/>
                <w:szCs w:val="24"/>
              </w:rPr>
            </w:pPr>
            <w:r>
              <w:rPr>
                <w:rFonts w:ascii="仿宋" w:hAnsi="仿宋" w:eastAsia="仿宋"/>
                <w:color w:val="000000"/>
                <w:sz w:val="24"/>
                <w:szCs w:val="24"/>
              </w:rPr>
              <w:t>7</w:t>
            </w:r>
          </w:p>
        </w:tc>
        <w:tc>
          <w:tcPr>
            <w:tcW w:w="437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color w:val="000000"/>
                <w:sz w:val="24"/>
                <w:szCs w:val="24"/>
              </w:rPr>
            </w:pPr>
            <w:r>
              <w:rPr>
                <w:rFonts w:hint="eastAsia" w:ascii="仿宋" w:hAnsi="仿宋" w:eastAsia="仿宋" w:cs="仿宋"/>
                <w:i w:val="0"/>
                <w:iCs w:val="0"/>
                <w:color w:val="000000"/>
                <w:kern w:val="0"/>
                <w:sz w:val="22"/>
                <w:szCs w:val="22"/>
                <w:u w:val="none"/>
                <w:lang w:val="en-US" w:eastAsia="zh-CN" w:bidi="ar"/>
              </w:rPr>
              <w:t>教育学部/教师教育学院</w:t>
            </w:r>
          </w:p>
        </w:tc>
        <w:tc>
          <w:tcPr>
            <w:tcW w:w="1810"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920</w:t>
            </w:r>
          </w:p>
        </w:tc>
        <w:tc>
          <w:tcPr>
            <w:tcW w:w="175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109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olor w:val="000000"/>
                <w:sz w:val="24"/>
                <w:szCs w:val="24"/>
              </w:rPr>
            </w:pPr>
            <w:r>
              <w:rPr>
                <w:rFonts w:ascii="仿宋" w:hAnsi="仿宋" w:eastAsia="仿宋"/>
                <w:color w:val="000000"/>
                <w:sz w:val="24"/>
                <w:szCs w:val="24"/>
              </w:rPr>
              <w:t>8</w:t>
            </w:r>
          </w:p>
        </w:tc>
        <w:tc>
          <w:tcPr>
            <w:tcW w:w="437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color w:val="000000"/>
                <w:sz w:val="24"/>
                <w:szCs w:val="24"/>
              </w:rPr>
            </w:pPr>
            <w:r>
              <w:rPr>
                <w:rFonts w:hint="eastAsia" w:ascii="仿宋" w:hAnsi="仿宋" w:eastAsia="仿宋" w:cs="仿宋"/>
                <w:i w:val="0"/>
                <w:iCs w:val="0"/>
                <w:color w:val="000000"/>
                <w:kern w:val="0"/>
                <w:sz w:val="22"/>
                <w:szCs w:val="22"/>
                <w:u w:val="none"/>
                <w:lang w:val="en-US" w:eastAsia="zh-CN" w:bidi="ar"/>
              </w:rPr>
              <w:t>外语学院</w:t>
            </w:r>
          </w:p>
        </w:tc>
        <w:tc>
          <w:tcPr>
            <w:tcW w:w="1810"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533</w:t>
            </w:r>
          </w:p>
        </w:tc>
        <w:tc>
          <w:tcPr>
            <w:tcW w:w="175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9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olor w:val="000000"/>
                <w:sz w:val="24"/>
                <w:szCs w:val="24"/>
              </w:rPr>
            </w:pPr>
            <w:r>
              <w:rPr>
                <w:rFonts w:ascii="仿宋" w:hAnsi="仿宋" w:eastAsia="仿宋"/>
                <w:color w:val="000000"/>
                <w:sz w:val="24"/>
                <w:szCs w:val="24"/>
              </w:rPr>
              <w:t>9</w:t>
            </w:r>
          </w:p>
        </w:tc>
        <w:tc>
          <w:tcPr>
            <w:tcW w:w="437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color w:val="000000"/>
                <w:sz w:val="24"/>
                <w:szCs w:val="24"/>
              </w:rPr>
            </w:pPr>
            <w:r>
              <w:rPr>
                <w:rFonts w:hint="eastAsia" w:ascii="仿宋" w:hAnsi="仿宋" w:eastAsia="仿宋" w:cs="仿宋"/>
                <w:i w:val="0"/>
                <w:iCs w:val="0"/>
                <w:color w:val="000000"/>
                <w:kern w:val="0"/>
                <w:sz w:val="22"/>
                <w:szCs w:val="22"/>
                <w:u w:val="none"/>
                <w:lang w:val="en-US" w:eastAsia="zh-CN" w:bidi="ar"/>
              </w:rPr>
              <w:t>美术学院</w:t>
            </w:r>
          </w:p>
        </w:tc>
        <w:tc>
          <w:tcPr>
            <w:tcW w:w="1810"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277</w:t>
            </w:r>
          </w:p>
        </w:tc>
        <w:tc>
          <w:tcPr>
            <w:tcW w:w="175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9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olor w:val="000000"/>
                <w:sz w:val="24"/>
                <w:szCs w:val="24"/>
              </w:rPr>
            </w:pPr>
            <w:r>
              <w:rPr>
                <w:rFonts w:ascii="仿宋" w:hAnsi="仿宋" w:eastAsia="仿宋"/>
                <w:color w:val="000000"/>
                <w:sz w:val="24"/>
                <w:szCs w:val="24"/>
              </w:rPr>
              <w:t>10</w:t>
            </w:r>
          </w:p>
        </w:tc>
        <w:tc>
          <w:tcPr>
            <w:tcW w:w="437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color w:val="000000"/>
                <w:sz w:val="24"/>
                <w:szCs w:val="24"/>
              </w:rPr>
            </w:pPr>
            <w:r>
              <w:rPr>
                <w:rFonts w:hint="eastAsia" w:ascii="仿宋" w:hAnsi="仿宋" w:eastAsia="仿宋" w:cs="仿宋"/>
                <w:i w:val="0"/>
                <w:iCs w:val="0"/>
                <w:color w:val="000000"/>
                <w:kern w:val="0"/>
                <w:sz w:val="22"/>
                <w:szCs w:val="22"/>
                <w:u w:val="none"/>
                <w:lang w:val="en-US" w:eastAsia="zh-CN" w:bidi="ar"/>
              </w:rPr>
              <w:t>音乐学院</w:t>
            </w:r>
          </w:p>
        </w:tc>
        <w:tc>
          <w:tcPr>
            <w:tcW w:w="1810"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184</w:t>
            </w:r>
          </w:p>
        </w:tc>
        <w:tc>
          <w:tcPr>
            <w:tcW w:w="175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9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olor w:val="000000"/>
                <w:sz w:val="24"/>
                <w:szCs w:val="24"/>
              </w:rPr>
            </w:pPr>
            <w:r>
              <w:rPr>
                <w:rFonts w:ascii="仿宋" w:hAnsi="仿宋" w:eastAsia="仿宋"/>
                <w:color w:val="000000"/>
                <w:sz w:val="24"/>
                <w:szCs w:val="24"/>
              </w:rPr>
              <w:t>11</w:t>
            </w:r>
          </w:p>
        </w:tc>
        <w:tc>
          <w:tcPr>
            <w:tcW w:w="437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color w:val="000000"/>
                <w:sz w:val="24"/>
                <w:szCs w:val="24"/>
              </w:rPr>
            </w:pPr>
            <w:r>
              <w:rPr>
                <w:rFonts w:hint="eastAsia" w:ascii="仿宋" w:hAnsi="仿宋" w:eastAsia="仿宋" w:cs="仿宋"/>
                <w:i w:val="0"/>
                <w:iCs w:val="0"/>
                <w:color w:val="000000"/>
                <w:kern w:val="0"/>
                <w:sz w:val="22"/>
                <w:szCs w:val="22"/>
                <w:u w:val="none"/>
                <w:lang w:val="en-US" w:eastAsia="zh-CN" w:bidi="ar"/>
              </w:rPr>
              <w:t>数学与统计学院</w:t>
            </w:r>
          </w:p>
        </w:tc>
        <w:tc>
          <w:tcPr>
            <w:tcW w:w="1810"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360</w:t>
            </w:r>
          </w:p>
        </w:tc>
        <w:tc>
          <w:tcPr>
            <w:tcW w:w="175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9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olor w:val="000000"/>
                <w:sz w:val="24"/>
                <w:szCs w:val="24"/>
              </w:rPr>
            </w:pPr>
            <w:r>
              <w:rPr>
                <w:rFonts w:ascii="仿宋" w:hAnsi="仿宋" w:eastAsia="仿宋"/>
                <w:color w:val="000000"/>
                <w:sz w:val="24"/>
                <w:szCs w:val="24"/>
              </w:rPr>
              <w:t>12</w:t>
            </w:r>
          </w:p>
        </w:tc>
        <w:tc>
          <w:tcPr>
            <w:tcW w:w="437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color w:val="000000"/>
                <w:sz w:val="24"/>
                <w:szCs w:val="24"/>
              </w:rPr>
            </w:pPr>
            <w:r>
              <w:rPr>
                <w:rFonts w:hint="eastAsia" w:ascii="仿宋" w:hAnsi="仿宋" w:eastAsia="仿宋" w:cs="仿宋"/>
                <w:i w:val="0"/>
                <w:iCs w:val="0"/>
                <w:color w:val="000000"/>
                <w:kern w:val="0"/>
                <w:sz w:val="22"/>
                <w:szCs w:val="22"/>
                <w:u w:val="none"/>
                <w:lang w:val="en-US" w:eastAsia="zh-CN" w:bidi="ar"/>
              </w:rPr>
              <w:t>物理科学与技术学院</w:t>
            </w:r>
          </w:p>
        </w:tc>
        <w:tc>
          <w:tcPr>
            <w:tcW w:w="1810"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307</w:t>
            </w:r>
          </w:p>
        </w:tc>
        <w:tc>
          <w:tcPr>
            <w:tcW w:w="175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9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olor w:val="000000"/>
                <w:sz w:val="24"/>
                <w:szCs w:val="24"/>
              </w:rPr>
            </w:pPr>
            <w:r>
              <w:rPr>
                <w:rFonts w:ascii="仿宋" w:hAnsi="仿宋" w:eastAsia="仿宋"/>
                <w:color w:val="000000"/>
                <w:sz w:val="24"/>
                <w:szCs w:val="24"/>
              </w:rPr>
              <w:t>13</w:t>
            </w:r>
          </w:p>
        </w:tc>
        <w:tc>
          <w:tcPr>
            <w:tcW w:w="437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color w:val="000000"/>
                <w:sz w:val="24"/>
                <w:szCs w:val="24"/>
              </w:rPr>
            </w:pPr>
            <w:r>
              <w:rPr>
                <w:rFonts w:hint="eastAsia" w:ascii="仿宋" w:hAnsi="仿宋" w:eastAsia="仿宋" w:cs="仿宋"/>
                <w:i w:val="0"/>
                <w:iCs w:val="0"/>
                <w:color w:val="000000"/>
                <w:kern w:val="0"/>
                <w:sz w:val="22"/>
                <w:szCs w:val="22"/>
                <w:u w:val="none"/>
                <w:lang w:val="en-US" w:eastAsia="zh-CN" w:bidi="ar"/>
              </w:rPr>
              <w:t>化学与药学学院</w:t>
            </w:r>
          </w:p>
        </w:tc>
        <w:tc>
          <w:tcPr>
            <w:tcW w:w="1810"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675</w:t>
            </w:r>
          </w:p>
        </w:tc>
        <w:tc>
          <w:tcPr>
            <w:tcW w:w="175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109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olor w:val="000000"/>
                <w:sz w:val="24"/>
                <w:szCs w:val="24"/>
              </w:rPr>
            </w:pPr>
            <w:r>
              <w:rPr>
                <w:rFonts w:ascii="仿宋" w:hAnsi="仿宋" w:eastAsia="仿宋"/>
                <w:color w:val="000000"/>
                <w:sz w:val="24"/>
                <w:szCs w:val="24"/>
              </w:rPr>
              <w:t>14</w:t>
            </w:r>
          </w:p>
        </w:tc>
        <w:tc>
          <w:tcPr>
            <w:tcW w:w="437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color w:val="000000"/>
                <w:sz w:val="24"/>
                <w:szCs w:val="24"/>
              </w:rPr>
            </w:pPr>
            <w:r>
              <w:rPr>
                <w:rFonts w:hint="eastAsia" w:ascii="仿宋" w:hAnsi="仿宋" w:eastAsia="仿宋" w:cs="仿宋"/>
                <w:i w:val="0"/>
                <w:iCs w:val="0"/>
                <w:color w:val="000000"/>
                <w:kern w:val="0"/>
                <w:sz w:val="22"/>
                <w:szCs w:val="22"/>
                <w:u w:val="none"/>
                <w:lang w:val="en-US" w:eastAsia="zh-CN" w:bidi="ar"/>
              </w:rPr>
              <w:t>生命科学学院</w:t>
            </w:r>
          </w:p>
        </w:tc>
        <w:tc>
          <w:tcPr>
            <w:tcW w:w="1810"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403</w:t>
            </w:r>
          </w:p>
        </w:tc>
        <w:tc>
          <w:tcPr>
            <w:tcW w:w="175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9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olor w:val="000000"/>
                <w:sz w:val="24"/>
                <w:szCs w:val="24"/>
              </w:rPr>
            </w:pPr>
            <w:r>
              <w:rPr>
                <w:rFonts w:ascii="仿宋" w:hAnsi="仿宋" w:eastAsia="仿宋"/>
                <w:color w:val="000000"/>
                <w:sz w:val="24"/>
                <w:szCs w:val="24"/>
              </w:rPr>
              <w:t>15</w:t>
            </w:r>
          </w:p>
        </w:tc>
        <w:tc>
          <w:tcPr>
            <w:tcW w:w="437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color w:val="000000"/>
                <w:sz w:val="24"/>
                <w:szCs w:val="24"/>
              </w:rPr>
            </w:pPr>
            <w:r>
              <w:rPr>
                <w:rFonts w:hint="eastAsia" w:ascii="仿宋" w:hAnsi="仿宋" w:eastAsia="仿宋" w:cs="仿宋"/>
                <w:i w:val="0"/>
                <w:iCs w:val="0"/>
                <w:color w:val="000000"/>
                <w:kern w:val="0"/>
                <w:sz w:val="22"/>
                <w:szCs w:val="22"/>
                <w:u w:val="none"/>
                <w:lang w:val="en-US" w:eastAsia="zh-CN" w:bidi="ar"/>
              </w:rPr>
              <w:t>环境与资源学院</w:t>
            </w:r>
          </w:p>
        </w:tc>
        <w:tc>
          <w:tcPr>
            <w:tcW w:w="1810"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200</w:t>
            </w:r>
          </w:p>
        </w:tc>
        <w:tc>
          <w:tcPr>
            <w:tcW w:w="175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9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olor w:val="000000"/>
                <w:sz w:val="24"/>
                <w:szCs w:val="24"/>
              </w:rPr>
            </w:pPr>
            <w:r>
              <w:rPr>
                <w:rFonts w:ascii="仿宋" w:hAnsi="仿宋" w:eastAsia="仿宋"/>
                <w:color w:val="000000"/>
                <w:sz w:val="24"/>
                <w:szCs w:val="24"/>
              </w:rPr>
              <w:t>16</w:t>
            </w:r>
          </w:p>
        </w:tc>
        <w:tc>
          <w:tcPr>
            <w:tcW w:w="437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color w:val="000000"/>
                <w:sz w:val="24"/>
                <w:szCs w:val="24"/>
              </w:rPr>
            </w:pPr>
            <w:r>
              <w:rPr>
                <w:rFonts w:hint="eastAsia" w:ascii="仿宋" w:hAnsi="仿宋" w:eastAsia="仿宋" w:cs="仿宋"/>
                <w:i w:val="0"/>
                <w:iCs w:val="0"/>
                <w:color w:val="000000"/>
                <w:kern w:val="0"/>
                <w:sz w:val="22"/>
                <w:szCs w:val="22"/>
                <w:u w:val="none"/>
                <w:lang w:val="en-US" w:eastAsia="zh-CN" w:bidi="ar"/>
              </w:rPr>
              <w:t>计算机科学与工程学院/软件学院</w:t>
            </w:r>
          </w:p>
        </w:tc>
        <w:tc>
          <w:tcPr>
            <w:tcW w:w="1810"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495</w:t>
            </w:r>
          </w:p>
        </w:tc>
        <w:tc>
          <w:tcPr>
            <w:tcW w:w="175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9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olor w:val="000000"/>
                <w:sz w:val="24"/>
                <w:szCs w:val="24"/>
              </w:rPr>
            </w:pPr>
            <w:r>
              <w:rPr>
                <w:rFonts w:ascii="仿宋" w:hAnsi="仿宋" w:eastAsia="仿宋"/>
                <w:color w:val="000000"/>
                <w:sz w:val="24"/>
                <w:szCs w:val="24"/>
              </w:rPr>
              <w:t>17</w:t>
            </w:r>
          </w:p>
        </w:tc>
        <w:tc>
          <w:tcPr>
            <w:tcW w:w="437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color w:val="000000"/>
                <w:sz w:val="24"/>
                <w:szCs w:val="24"/>
              </w:rPr>
            </w:pPr>
            <w:r>
              <w:rPr>
                <w:rFonts w:hint="eastAsia" w:ascii="仿宋" w:hAnsi="仿宋" w:eastAsia="仿宋" w:cs="仿宋"/>
                <w:i w:val="0"/>
                <w:iCs w:val="0"/>
                <w:color w:val="000000"/>
                <w:kern w:val="0"/>
                <w:sz w:val="22"/>
                <w:szCs w:val="22"/>
                <w:u w:val="none"/>
                <w:lang w:val="en-US" w:eastAsia="zh-CN" w:bidi="ar"/>
              </w:rPr>
              <w:t>体育与健康学院</w:t>
            </w:r>
          </w:p>
        </w:tc>
        <w:tc>
          <w:tcPr>
            <w:tcW w:w="1810"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389</w:t>
            </w:r>
          </w:p>
        </w:tc>
        <w:tc>
          <w:tcPr>
            <w:tcW w:w="175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109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olor w:val="000000"/>
                <w:sz w:val="24"/>
                <w:szCs w:val="24"/>
              </w:rPr>
            </w:pPr>
            <w:r>
              <w:rPr>
                <w:rFonts w:ascii="仿宋" w:hAnsi="仿宋" w:eastAsia="仿宋"/>
                <w:color w:val="000000"/>
                <w:sz w:val="24"/>
                <w:szCs w:val="24"/>
              </w:rPr>
              <w:t>18</w:t>
            </w:r>
          </w:p>
        </w:tc>
        <w:tc>
          <w:tcPr>
            <w:tcW w:w="437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color w:val="000000"/>
                <w:sz w:val="24"/>
                <w:szCs w:val="24"/>
              </w:rPr>
            </w:pPr>
            <w:r>
              <w:rPr>
                <w:rFonts w:hint="eastAsia" w:ascii="仿宋" w:hAnsi="仿宋" w:eastAsia="仿宋" w:cs="仿宋"/>
                <w:i w:val="0"/>
                <w:iCs w:val="0"/>
                <w:color w:val="000000"/>
                <w:kern w:val="0"/>
                <w:sz w:val="22"/>
                <w:szCs w:val="22"/>
                <w:u w:val="none"/>
                <w:lang w:val="en-US" w:eastAsia="zh-CN" w:bidi="ar"/>
              </w:rPr>
              <w:t>电子与信息工程学院/集成电路学院</w:t>
            </w:r>
          </w:p>
        </w:tc>
        <w:tc>
          <w:tcPr>
            <w:tcW w:w="1810"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319</w:t>
            </w:r>
          </w:p>
        </w:tc>
        <w:tc>
          <w:tcPr>
            <w:tcW w:w="175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9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olor w:val="000000"/>
                <w:sz w:val="24"/>
                <w:szCs w:val="24"/>
              </w:rPr>
            </w:pPr>
            <w:r>
              <w:rPr>
                <w:rFonts w:ascii="仿宋" w:hAnsi="仿宋" w:eastAsia="仿宋"/>
                <w:color w:val="000000"/>
                <w:sz w:val="24"/>
                <w:szCs w:val="24"/>
              </w:rPr>
              <w:t>19</w:t>
            </w:r>
          </w:p>
        </w:tc>
        <w:tc>
          <w:tcPr>
            <w:tcW w:w="437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color w:val="000000"/>
                <w:sz w:val="24"/>
                <w:szCs w:val="24"/>
              </w:rPr>
            </w:pPr>
            <w:r>
              <w:rPr>
                <w:rFonts w:hint="eastAsia" w:ascii="仿宋" w:hAnsi="仿宋" w:eastAsia="仿宋" w:cs="仿宋"/>
                <w:i w:val="0"/>
                <w:iCs w:val="0"/>
                <w:color w:val="000000"/>
                <w:kern w:val="0"/>
                <w:sz w:val="22"/>
                <w:szCs w:val="22"/>
                <w:u w:val="none"/>
                <w:lang w:val="en-US" w:eastAsia="zh-CN" w:bidi="ar"/>
              </w:rPr>
              <w:t>职业技术师范学院</w:t>
            </w:r>
          </w:p>
        </w:tc>
        <w:tc>
          <w:tcPr>
            <w:tcW w:w="1810"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143</w:t>
            </w:r>
          </w:p>
        </w:tc>
        <w:tc>
          <w:tcPr>
            <w:tcW w:w="175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91"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olor w:val="000000"/>
                <w:sz w:val="24"/>
                <w:szCs w:val="24"/>
              </w:rPr>
            </w:pPr>
            <w:r>
              <w:rPr>
                <w:rFonts w:ascii="仿宋" w:hAnsi="仿宋" w:eastAsia="仿宋"/>
                <w:color w:val="000000"/>
                <w:sz w:val="24"/>
                <w:szCs w:val="24"/>
              </w:rPr>
              <w:t>20</w:t>
            </w:r>
          </w:p>
        </w:tc>
        <w:tc>
          <w:tcPr>
            <w:tcW w:w="437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color w:val="000000"/>
                <w:sz w:val="24"/>
                <w:szCs w:val="24"/>
              </w:rPr>
            </w:pPr>
            <w:r>
              <w:rPr>
                <w:rFonts w:hint="eastAsia" w:ascii="仿宋" w:hAnsi="仿宋" w:eastAsia="仿宋" w:cs="仿宋"/>
                <w:i w:val="0"/>
                <w:iCs w:val="0"/>
                <w:color w:val="000000"/>
                <w:kern w:val="0"/>
                <w:sz w:val="22"/>
                <w:szCs w:val="22"/>
                <w:u w:val="none"/>
                <w:lang w:val="en-US" w:eastAsia="zh-CN" w:bidi="ar"/>
              </w:rPr>
              <w:t>设计学院</w:t>
            </w:r>
          </w:p>
        </w:tc>
        <w:tc>
          <w:tcPr>
            <w:tcW w:w="1810"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258</w:t>
            </w:r>
          </w:p>
        </w:tc>
        <w:tc>
          <w:tcPr>
            <w:tcW w:w="175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9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仿宋" w:hAnsi="仿宋" w:eastAsia="仿宋"/>
                <w:color w:val="000000"/>
                <w:sz w:val="24"/>
                <w:szCs w:val="24"/>
                <w:lang w:val="en-US" w:eastAsia="zh-CN"/>
              </w:rPr>
            </w:pPr>
            <w:r>
              <w:rPr>
                <w:rFonts w:hint="eastAsia" w:ascii="仿宋" w:hAnsi="仿宋" w:eastAsia="仿宋"/>
                <w:color w:val="000000"/>
                <w:sz w:val="24"/>
                <w:szCs w:val="24"/>
                <w:lang w:val="en-US" w:eastAsia="zh-CN"/>
              </w:rPr>
              <w:t>21</w:t>
            </w:r>
          </w:p>
        </w:tc>
        <w:tc>
          <w:tcPr>
            <w:tcW w:w="437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图书情报研究所</w:t>
            </w:r>
          </w:p>
        </w:tc>
        <w:tc>
          <w:tcPr>
            <w:tcW w:w="1810"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18</w:t>
            </w:r>
          </w:p>
        </w:tc>
        <w:tc>
          <w:tcPr>
            <w:tcW w:w="175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546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b/>
                <w:bCs/>
                <w:color w:val="000000"/>
                <w:sz w:val="24"/>
                <w:szCs w:val="24"/>
              </w:rPr>
            </w:pPr>
            <w:r>
              <w:rPr>
                <w:rFonts w:ascii="仿宋" w:hAnsi="仿宋" w:eastAsia="仿宋"/>
                <w:b/>
                <w:bCs/>
                <w:color w:val="000000"/>
                <w:sz w:val="24"/>
                <w:szCs w:val="24"/>
              </w:rPr>
              <w:t>合计</w:t>
            </w:r>
          </w:p>
        </w:tc>
        <w:tc>
          <w:tcPr>
            <w:tcW w:w="1810"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8176</w:t>
            </w:r>
          </w:p>
        </w:tc>
        <w:tc>
          <w:tcPr>
            <w:tcW w:w="1751" w:type="dxa"/>
            <w:tcBorders>
              <w:top w:val="single" w:color="000000"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bCs/>
                <w:i w:val="0"/>
                <w:iCs w:val="0"/>
                <w:color w:val="000000"/>
                <w:kern w:val="0"/>
                <w:sz w:val="22"/>
                <w:szCs w:val="22"/>
                <w:u w:val="none"/>
                <w:lang w:val="en-US" w:eastAsia="zh-CN" w:bidi="ar"/>
              </w:rPr>
              <w:t>73</w:t>
            </w:r>
          </w:p>
        </w:tc>
      </w:tr>
    </w:tbl>
    <w:p>
      <w:pPr>
        <w:jc w:val="right"/>
        <w:sectPr>
          <w:footerReference r:id="rId3" w:type="default"/>
          <w:pgSz w:w="11906" w:h="16838"/>
          <w:pgMar w:top="1417" w:right="1701" w:bottom="1417" w:left="1701" w:header="851" w:footer="992" w:gutter="0"/>
          <w:cols w:space="720" w:num="1"/>
          <w:rtlGutter w:val="1"/>
          <w:docGrid w:type="lines" w:linePitch="312" w:charSpace="0"/>
        </w:sectPr>
      </w:pPr>
    </w:p>
    <w:p>
      <w:pPr>
        <w:autoSpaceDE w:val="0"/>
        <w:spacing w:afterLines="25" w:line="500" w:lineRule="exact"/>
        <w:rPr>
          <w:rFonts w:ascii="黑体" w:hAnsi="黑体" w:eastAsia="黑体"/>
          <w:sz w:val="32"/>
          <w:szCs w:val="32"/>
        </w:rPr>
      </w:pPr>
      <w:r>
        <w:rPr>
          <w:rFonts w:ascii="黑体" w:hAnsi="黑体" w:eastAsia="黑体"/>
          <w:sz w:val="32"/>
          <w:szCs w:val="32"/>
        </w:rPr>
        <w:t>附件2</w:t>
      </w:r>
    </w:p>
    <w:p>
      <w:pPr>
        <w:spacing w:line="560" w:lineRule="exact"/>
        <w:jc w:val="center"/>
        <w:rPr>
          <w:rFonts w:hint="eastAsia" w:ascii="方正小标宋简体" w:eastAsia="方正小标宋简体"/>
          <w:sz w:val="32"/>
          <w:szCs w:val="32"/>
        </w:rPr>
      </w:pPr>
      <w:r>
        <w:rPr>
          <w:rFonts w:hint="eastAsia" w:ascii="方正小标宋简体" w:eastAsia="方正小标宋简体"/>
          <w:bCs/>
          <w:kern w:val="0"/>
          <w:sz w:val="36"/>
          <w:szCs w:val="36"/>
        </w:rPr>
        <w:t>广西师范大学第</w:t>
      </w:r>
      <w:r>
        <w:rPr>
          <w:rFonts w:hint="eastAsia" w:ascii="方正小标宋简体" w:eastAsia="方正小标宋简体"/>
          <w:bCs/>
          <w:kern w:val="0"/>
          <w:sz w:val="36"/>
          <w:szCs w:val="36"/>
          <w:lang w:eastAsia="zh-CN"/>
        </w:rPr>
        <w:t>二十六</w:t>
      </w:r>
      <w:r>
        <w:rPr>
          <w:rFonts w:hint="eastAsia" w:ascii="方正小标宋简体" w:eastAsia="方正小标宋简体"/>
          <w:bCs/>
          <w:kern w:val="0"/>
          <w:sz w:val="36"/>
          <w:szCs w:val="36"/>
        </w:rPr>
        <w:t>次研究生代表大会代表信息汇总表</w:t>
      </w:r>
    </w:p>
    <w:tbl>
      <w:tblPr>
        <w:tblStyle w:val="6"/>
        <w:tblpPr w:leftFromText="180" w:rightFromText="180" w:vertAnchor="page" w:horzAnchor="page" w:tblpX="688" w:tblpY="2570"/>
        <w:tblW w:w="105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0"/>
        <w:gridCol w:w="997"/>
        <w:gridCol w:w="645"/>
        <w:gridCol w:w="585"/>
        <w:gridCol w:w="1210"/>
        <w:gridCol w:w="1445"/>
        <w:gridCol w:w="1319"/>
        <w:gridCol w:w="1770"/>
        <w:gridCol w:w="1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760" w:type="dxa"/>
            <w:vAlign w:val="center"/>
          </w:tcPr>
          <w:p>
            <w:pPr>
              <w:widowControl/>
              <w:spacing w:line="500" w:lineRule="exact"/>
              <w:jc w:val="center"/>
              <w:rPr>
                <w:rFonts w:hint="eastAsia" w:ascii="仿宋" w:hAnsi="仿宋" w:eastAsia="仿宋"/>
                <w:kern w:val="0"/>
                <w:sz w:val="24"/>
                <w:szCs w:val="24"/>
                <w:lang w:eastAsia="zh-CN"/>
              </w:rPr>
            </w:pPr>
            <w:r>
              <w:rPr>
                <w:rFonts w:hint="eastAsia" w:ascii="仿宋" w:hAnsi="仿宋" w:eastAsia="仿宋"/>
                <w:b/>
                <w:kern w:val="0"/>
                <w:sz w:val="24"/>
                <w:szCs w:val="24"/>
                <w:lang w:eastAsia="zh-CN"/>
              </w:rPr>
              <w:t>单位</w:t>
            </w:r>
            <w:bookmarkStart w:id="0" w:name="_GoBack"/>
            <w:bookmarkEnd w:id="0"/>
          </w:p>
        </w:tc>
        <w:tc>
          <w:tcPr>
            <w:tcW w:w="3437" w:type="dxa"/>
            <w:gridSpan w:val="4"/>
            <w:vAlign w:val="center"/>
          </w:tcPr>
          <w:p>
            <w:pPr>
              <w:widowControl/>
              <w:spacing w:line="500" w:lineRule="exact"/>
              <w:jc w:val="center"/>
              <w:rPr>
                <w:rFonts w:ascii="仿宋" w:hAnsi="仿宋" w:eastAsia="仿宋"/>
                <w:kern w:val="0"/>
                <w:sz w:val="24"/>
                <w:szCs w:val="24"/>
              </w:rPr>
            </w:pPr>
            <w:r>
              <w:rPr>
                <w:rFonts w:ascii="仿宋" w:hAnsi="仿宋" w:eastAsia="仿宋"/>
                <w:color w:val="0000FF"/>
                <w:kern w:val="0"/>
                <w:sz w:val="24"/>
                <w:szCs w:val="24"/>
              </w:rPr>
              <w:t>XXXXX学院</w:t>
            </w:r>
          </w:p>
        </w:tc>
        <w:tc>
          <w:tcPr>
            <w:tcW w:w="1445" w:type="dxa"/>
            <w:vAlign w:val="center"/>
          </w:tcPr>
          <w:p>
            <w:pPr>
              <w:widowControl/>
              <w:spacing w:line="500" w:lineRule="exact"/>
              <w:jc w:val="center"/>
              <w:rPr>
                <w:rFonts w:ascii="仿宋" w:hAnsi="仿宋" w:eastAsia="仿宋"/>
                <w:b/>
                <w:kern w:val="0"/>
                <w:sz w:val="24"/>
                <w:szCs w:val="24"/>
              </w:rPr>
            </w:pPr>
            <w:r>
              <w:rPr>
                <w:rFonts w:ascii="仿宋" w:hAnsi="仿宋" w:eastAsia="仿宋"/>
                <w:b/>
                <w:kern w:val="0"/>
                <w:sz w:val="24"/>
                <w:szCs w:val="24"/>
              </w:rPr>
              <w:t>填表人</w:t>
            </w:r>
          </w:p>
        </w:tc>
        <w:tc>
          <w:tcPr>
            <w:tcW w:w="1319" w:type="dxa"/>
            <w:vAlign w:val="center"/>
          </w:tcPr>
          <w:p>
            <w:pPr>
              <w:widowControl/>
              <w:spacing w:line="500" w:lineRule="exact"/>
              <w:jc w:val="center"/>
              <w:rPr>
                <w:rFonts w:ascii="仿宋" w:hAnsi="仿宋" w:eastAsia="仿宋"/>
                <w:kern w:val="0"/>
                <w:sz w:val="24"/>
                <w:szCs w:val="24"/>
              </w:rPr>
            </w:pPr>
            <w:r>
              <w:rPr>
                <w:rFonts w:ascii="仿宋" w:hAnsi="仿宋" w:eastAsia="仿宋"/>
                <w:color w:val="0000FF"/>
                <w:kern w:val="0"/>
                <w:sz w:val="24"/>
                <w:szCs w:val="24"/>
              </w:rPr>
              <w:t>XXX</w:t>
            </w:r>
          </w:p>
        </w:tc>
        <w:tc>
          <w:tcPr>
            <w:tcW w:w="1770" w:type="dxa"/>
            <w:vAlign w:val="center"/>
          </w:tcPr>
          <w:p>
            <w:pPr>
              <w:widowControl/>
              <w:spacing w:line="500" w:lineRule="exact"/>
              <w:jc w:val="center"/>
              <w:rPr>
                <w:rFonts w:ascii="仿宋" w:hAnsi="仿宋" w:eastAsia="仿宋"/>
                <w:b/>
                <w:kern w:val="0"/>
                <w:sz w:val="24"/>
                <w:szCs w:val="24"/>
              </w:rPr>
            </w:pPr>
            <w:r>
              <w:rPr>
                <w:rFonts w:ascii="仿宋" w:hAnsi="仿宋" w:eastAsia="仿宋"/>
                <w:b/>
                <w:kern w:val="0"/>
                <w:sz w:val="24"/>
                <w:szCs w:val="24"/>
              </w:rPr>
              <w:t>联系电话</w:t>
            </w:r>
          </w:p>
        </w:tc>
        <w:tc>
          <w:tcPr>
            <w:tcW w:w="1844" w:type="dxa"/>
            <w:vAlign w:val="center"/>
          </w:tcPr>
          <w:p>
            <w:pPr>
              <w:widowControl/>
              <w:spacing w:line="500" w:lineRule="exact"/>
              <w:jc w:val="center"/>
              <w:rPr>
                <w:rFonts w:ascii="仿宋" w:hAnsi="仿宋" w:eastAsia="仿宋"/>
                <w:kern w:val="0"/>
                <w:sz w:val="24"/>
                <w:szCs w:val="24"/>
              </w:rPr>
            </w:pPr>
            <w:r>
              <w:rPr>
                <w:rFonts w:ascii="仿宋" w:hAnsi="仿宋" w:eastAsia="仿宋"/>
                <w:color w:val="0000FF"/>
                <w:kern w:val="0"/>
                <w:sz w:val="24"/>
                <w:szCs w:val="24"/>
              </w:rPr>
              <w:t>1300000000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760" w:type="dxa"/>
            <w:vAlign w:val="center"/>
          </w:tcPr>
          <w:p>
            <w:pPr>
              <w:widowControl/>
              <w:spacing w:line="500" w:lineRule="exact"/>
              <w:jc w:val="center"/>
              <w:rPr>
                <w:rFonts w:ascii="仿宋" w:hAnsi="仿宋" w:eastAsia="仿宋"/>
                <w:b/>
                <w:kern w:val="0"/>
                <w:sz w:val="24"/>
                <w:szCs w:val="24"/>
              </w:rPr>
            </w:pPr>
            <w:r>
              <w:rPr>
                <w:rFonts w:ascii="仿宋" w:hAnsi="仿宋" w:eastAsia="仿宋"/>
                <w:b/>
                <w:kern w:val="0"/>
                <w:sz w:val="24"/>
                <w:szCs w:val="24"/>
              </w:rPr>
              <w:t>序号</w:t>
            </w:r>
          </w:p>
        </w:tc>
        <w:tc>
          <w:tcPr>
            <w:tcW w:w="997" w:type="dxa"/>
            <w:vAlign w:val="center"/>
          </w:tcPr>
          <w:p>
            <w:pPr>
              <w:widowControl/>
              <w:spacing w:line="500" w:lineRule="exact"/>
              <w:jc w:val="center"/>
              <w:rPr>
                <w:rFonts w:ascii="仿宋" w:hAnsi="仿宋" w:eastAsia="仿宋"/>
                <w:b/>
                <w:kern w:val="0"/>
                <w:sz w:val="24"/>
                <w:szCs w:val="24"/>
              </w:rPr>
            </w:pPr>
            <w:r>
              <w:rPr>
                <w:rFonts w:ascii="仿宋" w:hAnsi="仿宋" w:eastAsia="仿宋"/>
                <w:b/>
                <w:kern w:val="0"/>
                <w:sz w:val="24"/>
                <w:szCs w:val="24"/>
              </w:rPr>
              <w:t>姓名</w:t>
            </w:r>
          </w:p>
        </w:tc>
        <w:tc>
          <w:tcPr>
            <w:tcW w:w="645" w:type="dxa"/>
            <w:vAlign w:val="center"/>
          </w:tcPr>
          <w:p>
            <w:pPr>
              <w:widowControl/>
              <w:spacing w:line="500" w:lineRule="exact"/>
              <w:jc w:val="center"/>
              <w:rPr>
                <w:rFonts w:ascii="仿宋" w:hAnsi="仿宋" w:eastAsia="仿宋"/>
                <w:b/>
                <w:kern w:val="0"/>
                <w:sz w:val="24"/>
                <w:szCs w:val="24"/>
              </w:rPr>
            </w:pPr>
            <w:r>
              <w:rPr>
                <w:rFonts w:ascii="仿宋" w:hAnsi="仿宋" w:eastAsia="仿宋"/>
                <w:b/>
                <w:kern w:val="0"/>
                <w:sz w:val="24"/>
                <w:szCs w:val="24"/>
              </w:rPr>
              <w:t>性别</w:t>
            </w:r>
          </w:p>
        </w:tc>
        <w:tc>
          <w:tcPr>
            <w:tcW w:w="585" w:type="dxa"/>
            <w:vAlign w:val="center"/>
          </w:tcPr>
          <w:p>
            <w:pPr>
              <w:widowControl/>
              <w:spacing w:line="500" w:lineRule="exact"/>
              <w:jc w:val="center"/>
              <w:rPr>
                <w:rFonts w:ascii="仿宋" w:hAnsi="仿宋" w:eastAsia="仿宋"/>
                <w:b/>
                <w:kern w:val="0"/>
                <w:sz w:val="24"/>
                <w:szCs w:val="24"/>
              </w:rPr>
            </w:pPr>
            <w:r>
              <w:rPr>
                <w:rFonts w:ascii="仿宋" w:hAnsi="仿宋" w:eastAsia="仿宋"/>
                <w:b/>
                <w:kern w:val="0"/>
                <w:sz w:val="24"/>
                <w:szCs w:val="24"/>
              </w:rPr>
              <w:t>民族</w:t>
            </w:r>
          </w:p>
        </w:tc>
        <w:tc>
          <w:tcPr>
            <w:tcW w:w="1210" w:type="dxa"/>
            <w:vAlign w:val="center"/>
          </w:tcPr>
          <w:p>
            <w:pPr>
              <w:widowControl/>
              <w:spacing w:line="500" w:lineRule="exact"/>
              <w:jc w:val="center"/>
              <w:rPr>
                <w:rFonts w:ascii="仿宋" w:hAnsi="仿宋" w:eastAsia="仿宋"/>
                <w:b/>
                <w:kern w:val="0"/>
                <w:sz w:val="24"/>
                <w:szCs w:val="24"/>
              </w:rPr>
            </w:pPr>
            <w:r>
              <w:rPr>
                <w:rFonts w:ascii="仿宋" w:hAnsi="仿宋" w:eastAsia="仿宋"/>
                <w:b/>
                <w:kern w:val="0"/>
                <w:sz w:val="24"/>
                <w:szCs w:val="24"/>
              </w:rPr>
              <w:t>政治面貌</w:t>
            </w:r>
          </w:p>
        </w:tc>
        <w:tc>
          <w:tcPr>
            <w:tcW w:w="2764" w:type="dxa"/>
            <w:gridSpan w:val="2"/>
            <w:vAlign w:val="center"/>
          </w:tcPr>
          <w:p>
            <w:pPr>
              <w:widowControl/>
              <w:spacing w:line="500" w:lineRule="exact"/>
              <w:jc w:val="center"/>
              <w:rPr>
                <w:rFonts w:ascii="仿宋" w:hAnsi="仿宋" w:eastAsia="仿宋"/>
                <w:b/>
                <w:kern w:val="0"/>
                <w:sz w:val="24"/>
                <w:szCs w:val="24"/>
              </w:rPr>
            </w:pPr>
            <w:r>
              <w:rPr>
                <w:rFonts w:ascii="仿宋" w:hAnsi="仿宋" w:eastAsia="仿宋"/>
                <w:b/>
                <w:kern w:val="0"/>
                <w:sz w:val="24"/>
                <w:szCs w:val="24"/>
              </w:rPr>
              <w:t>任职情况</w:t>
            </w:r>
          </w:p>
        </w:tc>
        <w:tc>
          <w:tcPr>
            <w:tcW w:w="1770" w:type="dxa"/>
            <w:vAlign w:val="center"/>
          </w:tcPr>
          <w:p>
            <w:pPr>
              <w:widowControl/>
              <w:spacing w:line="500" w:lineRule="exact"/>
              <w:jc w:val="center"/>
              <w:rPr>
                <w:rFonts w:ascii="仿宋" w:hAnsi="仿宋" w:eastAsia="仿宋"/>
                <w:b/>
                <w:kern w:val="0"/>
                <w:sz w:val="24"/>
                <w:szCs w:val="24"/>
              </w:rPr>
            </w:pPr>
            <w:r>
              <w:rPr>
                <w:rFonts w:ascii="仿宋" w:hAnsi="仿宋" w:eastAsia="仿宋"/>
                <w:b/>
                <w:kern w:val="0"/>
                <w:sz w:val="24"/>
                <w:szCs w:val="24"/>
              </w:rPr>
              <w:t>联系电话</w:t>
            </w:r>
          </w:p>
        </w:tc>
        <w:tc>
          <w:tcPr>
            <w:tcW w:w="1844" w:type="dxa"/>
            <w:vAlign w:val="center"/>
          </w:tcPr>
          <w:p>
            <w:pPr>
              <w:widowControl/>
              <w:spacing w:line="500" w:lineRule="exact"/>
              <w:jc w:val="center"/>
              <w:rPr>
                <w:rFonts w:ascii="仿宋" w:hAnsi="仿宋" w:eastAsia="仿宋"/>
                <w:b/>
                <w:kern w:val="0"/>
                <w:sz w:val="24"/>
                <w:szCs w:val="24"/>
              </w:rPr>
            </w:pPr>
            <w:r>
              <w:rPr>
                <w:rFonts w:ascii="仿宋" w:hAnsi="仿宋" w:eastAsia="仿宋"/>
                <w:b/>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760" w:type="dxa"/>
            <w:vAlign w:val="center"/>
          </w:tcPr>
          <w:p>
            <w:pPr>
              <w:widowControl/>
              <w:spacing w:line="500" w:lineRule="exact"/>
              <w:jc w:val="center"/>
              <w:rPr>
                <w:rFonts w:ascii="仿宋" w:hAnsi="仿宋" w:eastAsia="仿宋"/>
                <w:kern w:val="0"/>
                <w:sz w:val="24"/>
                <w:szCs w:val="24"/>
              </w:rPr>
            </w:pPr>
            <w:r>
              <w:rPr>
                <w:rFonts w:ascii="仿宋" w:hAnsi="仿宋" w:eastAsia="仿宋"/>
                <w:kern w:val="0"/>
                <w:sz w:val="24"/>
                <w:szCs w:val="24"/>
              </w:rPr>
              <w:t>1</w:t>
            </w:r>
          </w:p>
        </w:tc>
        <w:tc>
          <w:tcPr>
            <w:tcW w:w="997" w:type="dxa"/>
            <w:vAlign w:val="center"/>
          </w:tcPr>
          <w:p>
            <w:pPr>
              <w:widowControl/>
              <w:spacing w:line="500" w:lineRule="exact"/>
              <w:jc w:val="center"/>
              <w:rPr>
                <w:rFonts w:ascii="仿宋" w:hAnsi="仿宋" w:eastAsia="仿宋"/>
                <w:color w:val="0000FF"/>
                <w:kern w:val="0"/>
                <w:sz w:val="24"/>
                <w:szCs w:val="24"/>
              </w:rPr>
            </w:pPr>
            <w:r>
              <w:rPr>
                <w:rFonts w:ascii="仿宋" w:hAnsi="仿宋" w:eastAsia="仿宋"/>
                <w:color w:val="0000FF"/>
                <w:kern w:val="0"/>
                <w:sz w:val="24"/>
                <w:szCs w:val="24"/>
              </w:rPr>
              <w:t>XXX</w:t>
            </w:r>
          </w:p>
        </w:tc>
        <w:tc>
          <w:tcPr>
            <w:tcW w:w="645" w:type="dxa"/>
            <w:vAlign w:val="center"/>
          </w:tcPr>
          <w:p>
            <w:pPr>
              <w:widowControl/>
              <w:spacing w:line="500" w:lineRule="exact"/>
              <w:jc w:val="center"/>
              <w:rPr>
                <w:rFonts w:ascii="仿宋" w:hAnsi="仿宋" w:eastAsia="仿宋"/>
                <w:color w:val="0000FF"/>
                <w:kern w:val="0"/>
                <w:sz w:val="24"/>
                <w:szCs w:val="24"/>
              </w:rPr>
            </w:pPr>
            <w:r>
              <w:rPr>
                <w:rFonts w:ascii="仿宋" w:hAnsi="仿宋" w:eastAsia="仿宋"/>
                <w:color w:val="0000FF"/>
                <w:kern w:val="0"/>
                <w:sz w:val="24"/>
                <w:szCs w:val="24"/>
              </w:rPr>
              <w:t>X</w:t>
            </w:r>
          </w:p>
        </w:tc>
        <w:tc>
          <w:tcPr>
            <w:tcW w:w="585" w:type="dxa"/>
            <w:vAlign w:val="center"/>
          </w:tcPr>
          <w:p>
            <w:pPr>
              <w:widowControl/>
              <w:spacing w:line="500" w:lineRule="exact"/>
              <w:jc w:val="center"/>
              <w:rPr>
                <w:rFonts w:ascii="仿宋" w:hAnsi="仿宋" w:eastAsia="仿宋"/>
                <w:color w:val="0000FF"/>
                <w:kern w:val="0"/>
                <w:sz w:val="24"/>
                <w:szCs w:val="24"/>
              </w:rPr>
            </w:pPr>
            <w:r>
              <w:rPr>
                <w:rFonts w:ascii="仿宋" w:hAnsi="仿宋" w:eastAsia="仿宋"/>
                <w:color w:val="0000FF"/>
                <w:kern w:val="0"/>
                <w:sz w:val="24"/>
                <w:szCs w:val="24"/>
              </w:rPr>
              <w:t>X</w:t>
            </w:r>
          </w:p>
        </w:tc>
        <w:tc>
          <w:tcPr>
            <w:tcW w:w="1210" w:type="dxa"/>
            <w:vAlign w:val="center"/>
          </w:tcPr>
          <w:p>
            <w:pPr>
              <w:widowControl/>
              <w:spacing w:line="500" w:lineRule="exact"/>
              <w:jc w:val="center"/>
              <w:rPr>
                <w:rFonts w:ascii="仿宋" w:hAnsi="仿宋" w:eastAsia="仿宋"/>
                <w:color w:val="0000FF"/>
                <w:kern w:val="0"/>
                <w:sz w:val="24"/>
                <w:szCs w:val="24"/>
              </w:rPr>
            </w:pPr>
            <w:r>
              <w:rPr>
                <w:rFonts w:ascii="仿宋" w:hAnsi="仿宋" w:eastAsia="仿宋"/>
                <w:color w:val="0000FF"/>
                <w:kern w:val="0"/>
                <w:sz w:val="24"/>
                <w:szCs w:val="24"/>
              </w:rPr>
              <w:t>预备党员</w:t>
            </w:r>
          </w:p>
        </w:tc>
        <w:tc>
          <w:tcPr>
            <w:tcW w:w="2764" w:type="dxa"/>
            <w:gridSpan w:val="2"/>
            <w:vAlign w:val="center"/>
          </w:tcPr>
          <w:p>
            <w:pPr>
              <w:widowControl/>
              <w:spacing w:line="500" w:lineRule="exact"/>
              <w:jc w:val="center"/>
              <w:rPr>
                <w:rFonts w:ascii="仿宋" w:hAnsi="仿宋" w:eastAsia="仿宋"/>
                <w:color w:val="0000FF"/>
                <w:kern w:val="0"/>
                <w:sz w:val="24"/>
                <w:szCs w:val="24"/>
              </w:rPr>
            </w:pPr>
            <w:r>
              <w:rPr>
                <w:rFonts w:ascii="仿宋" w:hAnsi="仿宋" w:eastAsia="仿宋"/>
                <w:color w:val="0000FF"/>
                <w:kern w:val="0"/>
                <w:sz w:val="24"/>
                <w:szCs w:val="24"/>
              </w:rPr>
              <w:t>院研究生会主席、班长</w:t>
            </w:r>
          </w:p>
        </w:tc>
        <w:tc>
          <w:tcPr>
            <w:tcW w:w="1770" w:type="dxa"/>
            <w:vAlign w:val="center"/>
          </w:tcPr>
          <w:p>
            <w:pPr>
              <w:widowControl/>
              <w:spacing w:line="500" w:lineRule="exact"/>
              <w:jc w:val="center"/>
              <w:rPr>
                <w:rFonts w:ascii="仿宋" w:hAnsi="仿宋" w:eastAsia="仿宋"/>
                <w:color w:val="0000FF"/>
                <w:kern w:val="0"/>
                <w:sz w:val="24"/>
                <w:szCs w:val="24"/>
              </w:rPr>
            </w:pPr>
            <w:r>
              <w:rPr>
                <w:rFonts w:ascii="仿宋" w:hAnsi="仿宋" w:eastAsia="仿宋"/>
                <w:color w:val="0000FF"/>
                <w:kern w:val="0"/>
                <w:sz w:val="24"/>
                <w:szCs w:val="24"/>
              </w:rPr>
              <w:t>13000000000</w:t>
            </w:r>
          </w:p>
        </w:tc>
        <w:tc>
          <w:tcPr>
            <w:tcW w:w="1844" w:type="dxa"/>
            <w:vAlign w:val="center"/>
          </w:tcPr>
          <w:p>
            <w:pPr>
              <w:widowControl/>
              <w:spacing w:line="500" w:lineRule="exact"/>
              <w:jc w:val="center"/>
              <w:rPr>
                <w:rFonts w:ascii="仿宋" w:hAnsi="仿宋" w:eastAsia="仿宋"/>
                <w:color w:val="0000FF"/>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760" w:type="dxa"/>
            <w:vAlign w:val="center"/>
          </w:tcPr>
          <w:p>
            <w:pPr>
              <w:widowControl/>
              <w:spacing w:line="500" w:lineRule="exact"/>
              <w:jc w:val="center"/>
              <w:rPr>
                <w:rFonts w:ascii="仿宋" w:hAnsi="仿宋" w:eastAsia="仿宋"/>
                <w:kern w:val="0"/>
                <w:sz w:val="24"/>
                <w:szCs w:val="24"/>
              </w:rPr>
            </w:pPr>
            <w:r>
              <w:rPr>
                <w:rFonts w:ascii="仿宋" w:hAnsi="仿宋" w:eastAsia="仿宋"/>
                <w:kern w:val="0"/>
                <w:sz w:val="24"/>
                <w:szCs w:val="24"/>
              </w:rPr>
              <w:t>2</w:t>
            </w:r>
          </w:p>
        </w:tc>
        <w:tc>
          <w:tcPr>
            <w:tcW w:w="997" w:type="dxa"/>
            <w:vAlign w:val="center"/>
          </w:tcPr>
          <w:p>
            <w:pPr>
              <w:widowControl/>
              <w:spacing w:line="500" w:lineRule="exact"/>
              <w:jc w:val="center"/>
              <w:rPr>
                <w:rFonts w:ascii="仿宋" w:hAnsi="仿宋" w:eastAsia="仿宋"/>
                <w:color w:val="0000FF"/>
                <w:kern w:val="0"/>
                <w:sz w:val="24"/>
                <w:szCs w:val="24"/>
              </w:rPr>
            </w:pPr>
            <w:r>
              <w:rPr>
                <w:rFonts w:ascii="仿宋" w:hAnsi="仿宋" w:eastAsia="仿宋"/>
                <w:color w:val="0000FF"/>
                <w:kern w:val="0"/>
                <w:sz w:val="24"/>
                <w:szCs w:val="24"/>
              </w:rPr>
              <w:t>XXX</w:t>
            </w:r>
          </w:p>
        </w:tc>
        <w:tc>
          <w:tcPr>
            <w:tcW w:w="645" w:type="dxa"/>
            <w:vAlign w:val="center"/>
          </w:tcPr>
          <w:p>
            <w:pPr>
              <w:widowControl/>
              <w:spacing w:line="500" w:lineRule="exact"/>
              <w:jc w:val="center"/>
              <w:rPr>
                <w:rFonts w:ascii="仿宋" w:hAnsi="仿宋" w:eastAsia="仿宋"/>
                <w:color w:val="0000FF"/>
                <w:kern w:val="0"/>
                <w:sz w:val="24"/>
                <w:szCs w:val="24"/>
              </w:rPr>
            </w:pPr>
            <w:r>
              <w:rPr>
                <w:rFonts w:ascii="仿宋" w:hAnsi="仿宋" w:eastAsia="仿宋"/>
                <w:color w:val="0000FF"/>
                <w:kern w:val="0"/>
                <w:sz w:val="24"/>
                <w:szCs w:val="24"/>
              </w:rPr>
              <w:t>X</w:t>
            </w:r>
          </w:p>
        </w:tc>
        <w:tc>
          <w:tcPr>
            <w:tcW w:w="585" w:type="dxa"/>
            <w:vAlign w:val="center"/>
          </w:tcPr>
          <w:p>
            <w:pPr>
              <w:widowControl/>
              <w:spacing w:line="500" w:lineRule="exact"/>
              <w:jc w:val="center"/>
              <w:rPr>
                <w:rFonts w:ascii="仿宋" w:hAnsi="仿宋" w:eastAsia="仿宋"/>
                <w:color w:val="0000FF"/>
                <w:kern w:val="0"/>
                <w:sz w:val="24"/>
                <w:szCs w:val="24"/>
              </w:rPr>
            </w:pPr>
            <w:r>
              <w:rPr>
                <w:rFonts w:ascii="仿宋" w:hAnsi="仿宋" w:eastAsia="仿宋"/>
                <w:color w:val="0000FF"/>
                <w:kern w:val="0"/>
                <w:sz w:val="24"/>
                <w:szCs w:val="24"/>
              </w:rPr>
              <w:t>X</w:t>
            </w:r>
          </w:p>
        </w:tc>
        <w:tc>
          <w:tcPr>
            <w:tcW w:w="1210" w:type="dxa"/>
            <w:vAlign w:val="center"/>
          </w:tcPr>
          <w:p>
            <w:pPr>
              <w:widowControl/>
              <w:spacing w:line="500" w:lineRule="exact"/>
              <w:jc w:val="center"/>
              <w:rPr>
                <w:rFonts w:ascii="仿宋" w:hAnsi="仿宋" w:eastAsia="仿宋"/>
                <w:color w:val="0000FF"/>
                <w:kern w:val="0"/>
                <w:sz w:val="24"/>
                <w:szCs w:val="24"/>
              </w:rPr>
            </w:pPr>
            <w:r>
              <w:rPr>
                <w:rFonts w:ascii="仿宋" w:hAnsi="仿宋" w:eastAsia="仿宋"/>
                <w:color w:val="0000FF"/>
                <w:kern w:val="0"/>
                <w:sz w:val="24"/>
                <w:szCs w:val="24"/>
              </w:rPr>
              <w:t>共青团员</w:t>
            </w:r>
          </w:p>
        </w:tc>
        <w:tc>
          <w:tcPr>
            <w:tcW w:w="2764" w:type="dxa"/>
            <w:gridSpan w:val="2"/>
            <w:vAlign w:val="center"/>
          </w:tcPr>
          <w:p>
            <w:pPr>
              <w:widowControl/>
              <w:spacing w:line="500" w:lineRule="exact"/>
              <w:jc w:val="center"/>
              <w:rPr>
                <w:rFonts w:ascii="仿宋" w:hAnsi="仿宋" w:eastAsia="仿宋"/>
                <w:color w:val="0000FF"/>
                <w:kern w:val="0"/>
                <w:sz w:val="24"/>
                <w:szCs w:val="24"/>
              </w:rPr>
            </w:pPr>
            <w:r>
              <w:rPr>
                <w:rFonts w:ascii="仿宋" w:hAnsi="仿宋" w:eastAsia="仿宋"/>
                <w:color w:val="0000FF"/>
                <w:kern w:val="0"/>
                <w:sz w:val="24"/>
                <w:szCs w:val="24"/>
              </w:rPr>
              <w:t>研究生会办公室主任</w:t>
            </w:r>
          </w:p>
        </w:tc>
        <w:tc>
          <w:tcPr>
            <w:tcW w:w="1770" w:type="dxa"/>
            <w:vAlign w:val="center"/>
          </w:tcPr>
          <w:p>
            <w:pPr>
              <w:widowControl/>
              <w:spacing w:line="500" w:lineRule="exact"/>
              <w:jc w:val="center"/>
              <w:rPr>
                <w:rFonts w:ascii="仿宋" w:hAnsi="仿宋" w:eastAsia="仿宋"/>
                <w:color w:val="0000FF"/>
                <w:kern w:val="0"/>
                <w:sz w:val="24"/>
                <w:szCs w:val="24"/>
              </w:rPr>
            </w:pPr>
            <w:r>
              <w:rPr>
                <w:rFonts w:ascii="仿宋" w:hAnsi="仿宋" w:eastAsia="仿宋"/>
                <w:color w:val="0000FF"/>
                <w:kern w:val="0"/>
                <w:sz w:val="24"/>
                <w:szCs w:val="24"/>
              </w:rPr>
              <w:t>13000000001</w:t>
            </w:r>
          </w:p>
        </w:tc>
        <w:tc>
          <w:tcPr>
            <w:tcW w:w="1844" w:type="dxa"/>
            <w:vAlign w:val="center"/>
          </w:tcPr>
          <w:p>
            <w:pPr>
              <w:widowControl/>
              <w:spacing w:line="500" w:lineRule="exact"/>
              <w:jc w:val="center"/>
              <w:rPr>
                <w:rFonts w:ascii="仿宋" w:hAnsi="仿宋" w:eastAsia="仿宋"/>
                <w:color w:val="0000FF"/>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760" w:type="dxa"/>
            <w:vAlign w:val="center"/>
          </w:tcPr>
          <w:p>
            <w:pPr>
              <w:widowControl/>
              <w:spacing w:line="500" w:lineRule="exact"/>
              <w:jc w:val="center"/>
              <w:rPr>
                <w:rFonts w:ascii="仿宋" w:hAnsi="仿宋" w:eastAsia="仿宋"/>
                <w:kern w:val="0"/>
                <w:sz w:val="24"/>
                <w:szCs w:val="24"/>
              </w:rPr>
            </w:pPr>
            <w:r>
              <w:rPr>
                <w:rFonts w:ascii="仿宋" w:hAnsi="仿宋" w:eastAsia="仿宋"/>
                <w:kern w:val="0"/>
                <w:sz w:val="24"/>
                <w:szCs w:val="24"/>
              </w:rPr>
              <w:t>3</w:t>
            </w:r>
          </w:p>
        </w:tc>
        <w:tc>
          <w:tcPr>
            <w:tcW w:w="997" w:type="dxa"/>
            <w:vAlign w:val="center"/>
          </w:tcPr>
          <w:p>
            <w:pPr>
              <w:widowControl/>
              <w:spacing w:line="500" w:lineRule="exact"/>
              <w:jc w:val="center"/>
              <w:rPr>
                <w:rFonts w:ascii="仿宋" w:hAnsi="仿宋" w:eastAsia="仿宋"/>
                <w:color w:val="0000FF"/>
                <w:kern w:val="0"/>
                <w:sz w:val="24"/>
                <w:szCs w:val="24"/>
              </w:rPr>
            </w:pPr>
            <w:r>
              <w:rPr>
                <w:rFonts w:ascii="仿宋" w:hAnsi="仿宋" w:eastAsia="仿宋"/>
                <w:color w:val="0000FF"/>
                <w:kern w:val="0"/>
                <w:sz w:val="24"/>
                <w:szCs w:val="24"/>
              </w:rPr>
              <w:t>XXX</w:t>
            </w:r>
          </w:p>
        </w:tc>
        <w:tc>
          <w:tcPr>
            <w:tcW w:w="645" w:type="dxa"/>
            <w:vAlign w:val="center"/>
          </w:tcPr>
          <w:p>
            <w:pPr>
              <w:widowControl/>
              <w:spacing w:line="500" w:lineRule="exact"/>
              <w:jc w:val="center"/>
              <w:rPr>
                <w:rFonts w:ascii="仿宋" w:hAnsi="仿宋" w:eastAsia="仿宋"/>
                <w:color w:val="0000FF"/>
                <w:kern w:val="0"/>
                <w:sz w:val="24"/>
                <w:szCs w:val="24"/>
              </w:rPr>
            </w:pPr>
            <w:r>
              <w:rPr>
                <w:rFonts w:ascii="仿宋" w:hAnsi="仿宋" w:eastAsia="仿宋"/>
                <w:color w:val="0000FF"/>
                <w:kern w:val="0"/>
                <w:sz w:val="24"/>
                <w:szCs w:val="24"/>
              </w:rPr>
              <w:t>X</w:t>
            </w:r>
          </w:p>
        </w:tc>
        <w:tc>
          <w:tcPr>
            <w:tcW w:w="585" w:type="dxa"/>
            <w:vAlign w:val="center"/>
          </w:tcPr>
          <w:p>
            <w:pPr>
              <w:widowControl/>
              <w:spacing w:line="500" w:lineRule="exact"/>
              <w:jc w:val="center"/>
              <w:rPr>
                <w:rFonts w:ascii="仿宋" w:hAnsi="仿宋" w:eastAsia="仿宋"/>
                <w:color w:val="0000FF"/>
                <w:kern w:val="0"/>
                <w:sz w:val="24"/>
                <w:szCs w:val="24"/>
              </w:rPr>
            </w:pPr>
            <w:r>
              <w:rPr>
                <w:rFonts w:ascii="仿宋" w:hAnsi="仿宋" w:eastAsia="仿宋"/>
                <w:color w:val="0000FF"/>
                <w:kern w:val="0"/>
                <w:sz w:val="24"/>
                <w:szCs w:val="24"/>
              </w:rPr>
              <w:t>X</w:t>
            </w:r>
          </w:p>
        </w:tc>
        <w:tc>
          <w:tcPr>
            <w:tcW w:w="1210" w:type="dxa"/>
            <w:vAlign w:val="center"/>
          </w:tcPr>
          <w:p>
            <w:pPr>
              <w:widowControl/>
              <w:spacing w:line="500" w:lineRule="exact"/>
              <w:jc w:val="center"/>
              <w:rPr>
                <w:rFonts w:ascii="仿宋" w:hAnsi="仿宋" w:eastAsia="仿宋"/>
                <w:color w:val="0000FF"/>
                <w:kern w:val="0"/>
                <w:sz w:val="24"/>
                <w:szCs w:val="24"/>
              </w:rPr>
            </w:pPr>
            <w:r>
              <w:rPr>
                <w:rFonts w:ascii="仿宋" w:hAnsi="仿宋" w:eastAsia="仿宋"/>
                <w:color w:val="0000FF"/>
                <w:kern w:val="0"/>
                <w:sz w:val="24"/>
                <w:szCs w:val="24"/>
              </w:rPr>
              <w:t>群众</w:t>
            </w:r>
          </w:p>
        </w:tc>
        <w:tc>
          <w:tcPr>
            <w:tcW w:w="2764" w:type="dxa"/>
            <w:gridSpan w:val="2"/>
            <w:vAlign w:val="center"/>
          </w:tcPr>
          <w:p>
            <w:pPr>
              <w:widowControl/>
              <w:spacing w:line="500" w:lineRule="exact"/>
              <w:jc w:val="center"/>
              <w:rPr>
                <w:rFonts w:ascii="仿宋" w:hAnsi="仿宋" w:eastAsia="仿宋"/>
                <w:color w:val="0000FF"/>
                <w:kern w:val="0"/>
                <w:sz w:val="24"/>
                <w:szCs w:val="24"/>
              </w:rPr>
            </w:pPr>
            <w:r>
              <w:rPr>
                <w:rFonts w:ascii="仿宋" w:hAnsi="仿宋" w:eastAsia="仿宋"/>
                <w:color w:val="0000FF"/>
                <w:kern w:val="0"/>
                <w:sz w:val="24"/>
                <w:szCs w:val="24"/>
              </w:rPr>
              <w:t>无</w:t>
            </w:r>
          </w:p>
        </w:tc>
        <w:tc>
          <w:tcPr>
            <w:tcW w:w="1770" w:type="dxa"/>
            <w:vAlign w:val="center"/>
          </w:tcPr>
          <w:p>
            <w:pPr>
              <w:widowControl/>
              <w:spacing w:line="500" w:lineRule="exact"/>
              <w:jc w:val="center"/>
              <w:rPr>
                <w:rFonts w:ascii="仿宋" w:hAnsi="仿宋" w:eastAsia="仿宋"/>
                <w:color w:val="0000FF"/>
                <w:kern w:val="0"/>
                <w:sz w:val="24"/>
                <w:szCs w:val="24"/>
              </w:rPr>
            </w:pPr>
            <w:r>
              <w:rPr>
                <w:rFonts w:ascii="仿宋" w:hAnsi="仿宋" w:eastAsia="仿宋"/>
                <w:color w:val="0000FF"/>
                <w:kern w:val="0"/>
                <w:sz w:val="24"/>
                <w:szCs w:val="24"/>
              </w:rPr>
              <w:t>13000000002</w:t>
            </w:r>
          </w:p>
        </w:tc>
        <w:tc>
          <w:tcPr>
            <w:tcW w:w="1844" w:type="dxa"/>
            <w:vAlign w:val="center"/>
          </w:tcPr>
          <w:p>
            <w:pPr>
              <w:widowControl/>
              <w:spacing w:line="500" w:lineRule="exact"/>
              <w:jc w:val="center"/>
              <w:rPr>
                <w:rFonts w:ascii="仿宋" w:hAnsi="仿宋" w:eastAsia="仿宋"/>
                <w:color w:val="0000FF"/>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760" w:type="dxa"/>
            <w:vAlign w:val="center"/>
          </w:tcPr>
          <w:p>
            <w:pPr>
              <w:widowControl/>
              <w:spacing w:line="500" w:lineRule="exact"/>
              <w:jc w:val="center"/>
              <w:rPr>
                <w:rFonts w:ascii="仿宋" w:hAnsi="仿宋" w:eastAsia="仿宋"/>
                <w:kern w:val="0"/>
                <w:sz w:val="24"/>
                <w:szCs w:val="24"/>
              </w:rPr>
            </w:pPr>
            <w:r>
              <w:rPr>
                <w:rFonts w:ascii="仿宋" w:hAnsi="仿宋" w:eastAsia="仿宋"/>
                <w:kern w:val="0"/>
                <w:sz w:val="24"/>
                <w:szCs w:val="24"/>
              </w:rPr>
              <w:t>4</w:t>
            </w:r>
          </w:p>
        </w:tc>
        <w:tc>
          <w:tcPr>
            <w:tcW w:w="997" w:type="dxa"/>
            <w:vAlign w:val="center"/>
          </w:tcPr>
          <w:p>
            <w:pPr>
              <w:widowControl/>
              <w:spacing w:line="500" w:lineRule="exact"/>
              <w:jc w:val="center"/>
              <w:rPr>
                <w:rFonts w:ascii="仿宋" w:hAnsi="仿宋" w:eastAsia="仿宋"/>
                <w:color w:val="0000FF"/>
                <w:kern w:val="0"/>
                <w:sz w:val="24"/>
                <w:szCs w:val="24"/>
              </w:rPr>
            </w:pPr>
            <w:r>
              <w:rPr>
                <w:rFonts w:ascii="仿宋" w:hAnsi="仿宋" w:eastAsia="仿宋"/>
                <w:color w:val="0000FF"/>
                <w:kern w:val="0"/>
                <w:sz w:val="24"/>
                <w:szCs w:val="24"/>
              </w:rPr>
              <w:t>XXX</w:t>
            </w:r>
          </w:p>
        </w:tc>
        <w:tc>
          <w:tcPr>
            <w:tcW w:w="645" w:type="dxa"/>
            <w:vAlign w:val="center"/>
          </w:tcPr>
          <w:p>
            <w:pPr>
              <w:widowControl/>
              <w:spacing w:line="500" w:lineRule="exact"/>
              <w:jc w:val="center"/>
              <w:rPr>
                <w:rFonts w:ascii="仿宋" w:hAnsi="仿宋" w:eastAsia="仿宋"/>
                <w:color w:val="0000FF"/>
                <w:kern w:val="0"/>
                <w:sz w:val="24"/>
                <w:szCs w:val="24"/>
              </w:rPr>
            </w:pPr>
            <w:r>
              <w:rPr>
                <w:rFonts w:ascii="仿宋" w:hAnsi="仿宋" w:eastAsia="仿宋"/>
                <w:color w:val="0000FF"/>
                <w:kern w:val="0"/>
                <w:sz w:val="24"/>
                <w:szCs w:val="24"/>
              </w:rPr>
              <w:t>X</w:t>
            </w:r>
          </w:p>
        </w:tc>
        <w:tc>
          <w:tcPr>
            <w:tcW w:w="585" w:type="dxa"/>
            <w:vAlign w:val="center"/>
          </w:tcPr>
          <w:p>
            <w:pPr>
              <w:widowControl/>
              <w:spacing w:line="500" w:lineRule="exact"/>
              <w:jc w:val="center"/>
              <w:rPr>
                <w:rFonts w:ascii="仿宋" w:hAnsi="仿宋" w:eastAsia="仿宋"/>
                <w:color w:val="0000FF"/>
                <w:kern w:val="0"/>
                <w:sz w:val="24"/>
                <w:szCs w:val="24"/>
              </w:rPr>
            </w:pPr>
            <w:r>
              <w:rPr>
                <w:rFonts w:ascii="仿宋" w:hAnsi="仿宋" w:eastAsia="仿宋"/>
                <w:color w:val="0000FF"/>
                <w:kern w:val="0"/>
                <w:sz w:val="24"/>
                <w:szCs w:val="24"/>
              </w:rPr>
              <w:t>X</w:t>
            </w:r>
          </w:p>
        </w:tc>
        <w:tc>
          <w:tcPr>
            <w:tcW w:w="1210" w:type="dxa"/>
            <w:vAlign w:val="center"/>
          </w:tcPr>
          <w:p>
            <w:pPr>
              <w:widowControl/>
              <w:spacing w:line="500" w:lineRule="exact"/>
              <w:jc w:val="center"/>
              <w:rPr>
                <w:rFonts w:ascii="仿宋" w:hAnsi="仿宋" w:eastAsia="仿宋"/>
                <w:color w:val="0000FF"/>
                <w:kern w:val="0"/>
                <w:sz w:val="24"/>
                <w:szCs w:val="24"/>
              </w:rPr>
            </w:pPr>
            <w:r>
              <w:rPr>
                <w:rFonts w:ascii="仿宋" w:hAnsi="仿宋" w:eastAsia="仿宋"/>
                <w:color w:val="0000FF"/>
                <w:kern w:val="0"/>
                <w:sz w:val="24"/>
                <w:szCs w:val="24"/>
              </w:rPr>
              <w:t>中共党员</w:t>
            </w:r>
          </w:p>
        </w:tc>
        <w:tc>
          <w:tcPr>
            <w:tcW w:w="2764" w:type="dxa"/>
            <w:gridSpan w:val="2"/>
            <w:vAlign w:val="center"/>
          </w:tcPr>
          <w:p>
            <w:pPr>
              <w:widowControl/>
              <w:spacing w:line="500" w:lineRule="exact"/>
              <w:jc w:val="center"/>
              <w:rPr>
                <w:rFonts w:ascii="仿宋" w:hAnsi="仿宋" w:eastAsia="仿宋"/>
                <w:color w:val="0000FF"/>
                <w:kern w:val="0"/>
                <w:sz w:val="24"/>
                <w:szCs w:val="24"/>
              </w:rPr>
            </w:pPr>
            <w:r>
              <w:rPr>
                <w:rFonts w:ascii="仿宋" w:hAnsi="仿宋" w:eastAsia="仿宋"/>
                <w:color w:val="0000FF"/>
                <w:kern w:val="0"/>
                <w:sz w:val="24"/>
                <w:szCs w:val="24"/>
              </w:rPr>
              <w:t>班级学习委员</w:t>
            </w:r>
          </w:p>
        </w:tc>
        <w:tc>
          <w:tcPr>
            <w:tcW w:w="1770" w:type="dxa"/>
            <w:vAlign w:val="center"/>
          </w:tcPr>
          <w:p>
            <w:pPr>
              <w:widowControl/>
              <w:spacing w:line="500" w:lineRule="exact"/>
              <w:jc w:val="center"/>
              <w:rPr>
                <w:rFonts w:ascii="仿宋" w:hAnsi="仿宋" w:eastAsia="仿宋"/>
                <w:color w:val="0000FF"/>
                <w:kern w:val="0"/>
                <w:sz w:val="24"/>
                <w:szCs w:val="24"/>
              </w:rPr>
            </w:pPr>
            <w:r>
              <w:rPr>
                <w:rFonts w:ascii="仿宋" w:hAnsi="仿宋" w:eastAsia="仿宋"/>
                <w:color w:val="0000FF"/>
                <w:kern w:val="0"/>
                <w:sz w:val="24"/>
                <w:szCs w:val="24"/>
              </w:rPr>
              <w:t>13000000003</w:t>
            </w:r>
          </w:p>
        </w:tc>
        <w:tc>
          <w:tcPr>
            <w:tcW w:w="1844" w:type="dxa"/>
            <w:vAlign w:val="center"/>
          </w:tcPr>
          <w:p>
            <w:pPr>
              <w:widowControl/>
              <w:spacing w:line="500" w:lineRule="exact"/>
              <w:jc w:val="center"/>
              <w:rPr>
                <w:rFonts w:ascii="仿宋" w:hAnsi="仿宋" w:eastAsia="仿宋"/>
                <w:color w:val="0000FF"/>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760" w:type="dxa"/>
            <w:vAlign w:val="center"/>
          </w:tcPr>
          <w:p>
            <w:pPr>
              <w:widowControl/>
              <w:spacing w:line="500" w:lineRule="exact"/>
              <w:jc w:val="center"/>
              <w:rPr>
                <w:rFonts w:ascii="仿宋" w:hAnsi="仿宋" w:eastAsia="仿宋"/>
                <w:kern w:val="0"/>
                <w:sz w:val="24"/>
                <w:szCs w:val="24"/>
              </w:rPr>
            </w:pPr>
            <w:r>
              <w:rPr>
                <w:rFonts w:ascii="仿宋" w:hAnsi="仿宋" w:eastAsia="仿宋"/>
                <w:kern w:val="0"/>
                <w:sz w:val="24"/>
                <w:szCs w:val="24"/>
              </w:rPr>
              <w:t>5</w:t>
            </w:r>
          </w:p>
        </w:tc>
        <w:tc>
          <w:tcPr>
            <w:tcW w:w="997" w:type="dxa"/>
            <w:vAlign w:val="center"/>
          </w:tcPr>
          <w:p>
            <w:pPr>
              <w:widowControl/>
              <w:spacing w:line="500" w:lineRule="exact"/>
              <w:jc w:val="center"/>
              <w:rPr>
                <w:rFonts w:hint="eastAsia" w:ascii="仿宋" w:hAnsi="仿宋" w:eastAsia="仿宋"/>
                <w:color w:val="0000FF"/>
                <w:kern w:val="0"/>
                <w:sz w:val="24"/>
                <w:szCs w:val="24"/>
                <w:lang w:eastAsia="zh-CN"/>
              </w:rPr>
            </w:pPr>
            <w:r>
              <w:rPr>
                <w:rFonts w:hint="eastAsia" w:ascii="仿宋" w:hAnsi="仿宋" w:eastAsia="仿宋"/>
                <w:color w:val="0000FF"/>
                <w:kern w:val="0"/>
                <w:sz w:val="24"/>
                <w:szCs w:val="24"/>
                <w:lang w:eastAsia="zh-CN"/>
              </w:rPr>
              <w:t xml:space="preserve">. . . . . . </w:t>
            </w:r>
          </w:p>
        </w:tc>
        <w:tc>
          <w:tcPr>
            <w:tcW w:w="645" w:type="dxa"/>
            <w:vAlign w:val="center"/>
          </w:tcPr>
          <w:p>
            <w:pPr>
              <w:widowControl/>
              <w:spacing w:line="500" w:lineRule="exact"/>
              <w:jc w:val="center"/>
              <w:rPr>
                <w:rFonts w:hint="eastAsia" w:ascii="仿宋" w:hAnsi="仿宋" w:eastAsia="仿宋"/>
                <w:color w:val="0000FF"/>
                <w:kern w:val="0"/>
                <w:sz w:val="24"/>
                <w:szCs w:val="24"/>
                <w:lang w:eastAsia="zh-CN"/>
              </w:rPr>
            </w:pPr>
            <w:r>
              <w:rPr>
                <w:rFonts w:hint="eastAsia" w:ascii="仿宋" w:hAnsi="仿宋" w:eastAsia="仿宋"/>
                <w:color w:val="0000FF"/>
                <w:kern w:val="0"/>
                <w:sz w:val="24"/>
                <w:szCs w:val="24"/>
                <w:lang w:eastAsia="zh-CN"/>
              </w:rPr>
              <w:t xml:space="preserve">. . . . . . </w:t>
            </w:r>
          </w:p>
        </w:tc>
        <w:tc>
          <w:tcPr>
            <w:tcW w:w="585" w:type="dxa"/>
            <w:vAlign w:val="center"/>
          </w:tcPr>
          <w:p>
            <w:pPr>
              <w:widowControl/>
              <w:spacing w:line="500" w:lineRule="exact"/>
              <w:jc w:val="center"/>
              <w:rPr>
                <w:rFonts w:hint="eastAsia" w:ascii="仿宋" w:hAnsi="仿宋" w:eastAsia="仿宋"/>
                <w:color w:val="0000FF"/>
                <w:kern w:val="0"/>
                <w:sz w:val="24"/>
                <w:szCs w:val="24"/>
                <w:lang w:eastAsia="zh-CN"/>
              </w:rPr>
            </w:pPr>
            <w:r>
              <w:rPr>
                <w:rFonts w:hint="eastAsia" w:ascii="仿宋" w:hAnsi="仿宋" w:eastAsia="仿宋"/>
                <w:color w:val="0000FF"/>
                <w:kern w:val="0"/>
                <w:sz w:val="24"/>
                <w:szCs w:val="24"/>
                <w:lang w:eastAsia="zh-CN"/>
              </w:rPr>
              <w:t xml:space="preserve">. . . . . . </w:t>
            </w:r>
          </w:p>
        </w:tc>
        <w:tc>
          <w:tcPr>
            <w:tcW w:w="1210" w:type="dxa"/>
            <w:vAlign w:val="center"/>
          </w:tcPr>
          <w:p>
            <w:pPr>
              <w:widowControl/>
              <w:spacing w:line="500" w:lineRule="exact"/>
              <w:jc w:val="center"/>
              <w:rPr>
                <w:rFonts w:hint="eastAsia" w:ascii="仿宋" w:hAnsi="仿宋" w:eastAsia="仿宋"/>
                <w:color w:val="0000FF"/>
                <w:kern w:val="0"/>
                <w:sz w:val="24"/>
                <w:szCs w:val="24"/>
                <w:lang w:eastAsia="zh-CN"/>
              </w:rPr>
            </w:pPr>
            <w:r>
              <w:rPr>
                <w:rFonts w:hint="eastAsia" w:ascii="仿宋" w:hAnsi="仿宋" w:eastAsia="仿宋"/>
                <w:color w:val="0000FF"/>
                <w:kern w:val="0"/>
                <w:sz w:val="24"/>
                <w:szCs w:val="24"/>
                <w:lang w:eastAsia="zh-CN"/>
              </w:rPr>
              <w:t xml:space="preserve">. . . . . . </w:t>
            </w:r>
          </w:p>
        </w:tc>
        <w:tc>
          <w:tcPr>
            <w:tcW w:w="2764" w:type="dxa"/>
            <w:gridSpan w:val="2"/>
            <w:vAlign w:val="center"/>
          </w:tcPr>
          <w:p>
            <w:pPr>
              <w:widowControl/>
              <w:spacing w:line="500" w:lineRule="exact"/>
              <w:jc w:val="center"/>
              <w:rPr>
                <w:rFonts w:hint="eastAsia" w:ascii="仿宋" w:hAnsi="仿宋" w:eastAsia="仿宋"/>
                <w:color w:val="0000FF"/>
                <w:kern w:val="0"/>
                <w:sz w:val="24"/>
                <w:szCs w:val="24"/>
                <w:lang w:eastAsia="zh-CN"/>
              </w:rPr>
            </w:pPr>
            <w:r>
              <w:rPr>
                <w:rFonts w:hint="eastAsia" w:ascii="仿宋" w:hAnsi="仿宋" w:eastAsia="仿宋"/>
                <w:color w:val="0000FF"/>
                <w:kern w:val="0"/>
                <w:sz w:val="24"/>
                <w:szCs w:val="24"/>
                <w:lang w:eastAsia="zh-CN"/>
              </w:rPr>
              <w:t xml:space="preserve">. . . . . . </w:t>
            </w:r>
          </w:p>
        </w:tc>
        <w:tc>
          <w:tcPr>
            <w:tcW w:w="1770" w:type="dxa"/>
            <w:vAlign w:val="center"/>
          </w:tcPr>
          <w:p>
            <w:pPr>
              <w:widowControl/>
              <w:spacing w:line="500" w:lineRule="exact"/>
              <w:jc w:val="center"/>
              <w:rPr>
                <w:rFonts w:hint="eastAsia" w:ascii="仿宋" w:hAnsi="仿宋" w:eastAsia="仿宋"/>
                <w:color w:val="0000FF"/>
                <w:kern w:val="0"/>
                <w:sz w:val="24"/>
                <w:szCs w:val="24"/>
                <w:lang w:eastAsia="zh-CN"/>
              </w:rPr>
            </w:pPr>
            <w:r>
              <w:rPr>
                <w:rFonts w:hint="eastAsia" w:ascii="仿宋" w:hAnsi="仿宋" w:eastAsia="仿宋"/>
                <w:color w:val="0000FF"/>
                <w:kern w:val="0"/>
                <w:sz w:val="24"/>
                <w:szCs w:val="24"/>
                <w:lang w:eastAsia="zh-CN"/>
              </w:rPr>
              <w:t xml:space="preserve">. . . . . . </w:t>
            </w:r>
          </w:p>
        </w:tc>
        <w:tc>
          <w:tcPr>
            <w:tcW w:w="1844" w:type="dxa"/>
            <w:vAlign w:val="center"/>
          </w:tcPr>
          <w:p>
            <w:pPr>
              <w:widowControl/>
              <w:spacing w:line="500" w:lineRule="exact"/>
              <w:jc w:val="center"/>
              <w:rPr>
                <w:rFonts w:hint="eastAsia" w:ascii="仿宋" w:hAnsi="仿宋" w:eastAsia="仿宋"/>
                <w:color w:val="0000FF"/>
                <w:kern w:val="0"/>
                <w:sz w:val="24"/>
                <w:szCs w:val="24"/>
                <w:lang w:eastAsia="zh-CN"/>
              </w:rPr>
            </w:pPr>
            <w:r>
              <w:rPr>
                <w:rFonts w:hint="eastAsia" w:ascii="仿宋" w:hAnsi="仿宋" w:eastAsia="仿宋"/>
                <w:color w:val="0000FF"/>
                <w:kern w:val="0"/>
                <w:sz w:val="24"/>
                <w:szCs w:val="24"/>
                <w:lang w:eastAsia="zh-CN"/>
              </w:rPr>
              <w:t xml:space="preserve">. . . . .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760" w:type="dxa"/>
            <w:vAlign w:val="center"/>
          </w:tcPr>
          <w:p>
            <w:pPr>
              <w:widowControl/>
              <w:spacing w:line="500" w:lineRule="exact"/>
              <w:jc w:val="center"/>
              <w:rPr>
                <w:rFonts w:ascii="仿宋" w:hAnsi="仿宋" w:eastAsia="仿宋"/>
                <w:kern w:val="0"/>
                <w:sz w:val="24"/>
                <w:szCs w:val="24"/>
              </w:rPr>
            </w:pPr>
            <w:r>
              <w:rPr>
                <w:rFonts w:ascii="仿宋" w:hAnsi="仿宋" w:eastAsia="仿宋"/>
                <w:kern w:val="0"/>
                <w:sz w:val="24"/>
                <w:szCs w:val="24"/>
              </w:rPr>
              <w:t>6</w:t>
            </w:r>
          </w:p>
        </w:tc>
        <w:tc>
          <w:tcPr>
            <w:tcW w:w="997" w:type="dxa"/>
            <w:vAlign w:val="center"/>
          </w:tcPr>
          <w:p>
            <w:pPr>
              <w:widowControl/>
              <w:spacing w:line="500" w:lineRule="exact"/>
              <w:jc w:val="center"/>
              <w:rPr>
                <w:rFonts w:ascii="仿宋" w:hAnsi="仿宋" w:eastAsia="仿宋"/>
                <w:kern w:val="0"/>
                <w:sz w:val="24"/>
                <w:szCs w:val="24"/>
              </w:rPr>
            </w:pPr>
          </w:p>
        </w:tc>
        <w:tc>
          <w:tcPr>
            <w:tcW w:w="645" w:type="dxa"/>
            <w:vAlign w:val="center"/>
          </w:tcPr>
          <w:p>
            <w:pPr>
              <w:widowControl/>
              <w:spacing w:line="500" w:lineRule="exact"/>
              <w:jc w:val="center"/>
              <w:rPr>
                <w:rFonts w:ascii="仿宋" w:hAnsi="仿宋" w:eastAsia="仿宋"/>
                <w:kern w:val="0"/>
                <w:sz w:val="24"/>
                <w:szCs w:val="24"/>
              </w:rPr>
            </w:pPr>
          </w:p>
        </w:tc>
        <w:tc>
          <w:tcPr>
            <w:tcW w:w="585" w:type="dxa"/>
            <w:vAlign w:val="center"/>
          </w:tcPr>
          <w:p>
            <w:pPr>
              <w:widowControl/>
              <w:spacing w:line="500" w:lineRule="exact"/>
              <w:jc w:val="center"/>
              <w:rPr>
                <w:rFonts w:ascii="仿宋" w:hAnsi="仿宋" w:eastAsia="仿宋"/>
                <w:kern w:val="0"/>
                <w:sz w:val="24"/>
                <w:szCs w:val="24"/>
              </w:rPr>
            </w:pPr>
          </w:p>
        </w:tc>
        <w:tc>
          <w:tcPr>
            <w:tcW w:w="1210" w:type="dxa"/>
            <w:vAlign w:val="center"/>
          </w:tcPr>
          <w:p>
            <w:pPr>
              <w:widowControl/>
              <w:spacing w:line="500" w:lineRule="exact"/>
              <w:jc w:val="center"/>
              <w:rPr>
                <w:rFonts w:ascii="仿宋" w:hAnsi="仿宋" w:eastAsia="仿宋"/>
                <w:kern w:val="0"/>
                <w:sz w:val="24"/>
                <w:szCs w:val="24"/>
              </w:rPr>
            </w:pPr>
          </w:p>
        </w:tc>
        <w:tc>
          <w:tcPr>
            <w:tcW w:w="2764" w:type="dxa"/>
            <w:gridSpan w:val="2"/>
            <w:vAlign w:val="center"/>
          </w:tcPr>
          <w:p>
            <w:pPr>
              <w:widowControl/>
              <w:spacing w:line="500" w:lineRule="exact"/>
              <w:jc w:val="center"/>
              <w:rPr>
                <w:rFonts w:ascii="仿宋" w:hAnsi="仿宋" w:eastAsia="仿宋"/>
                <w:kern w:val="0"/>
                <w:sz w:val="24"/>
                <w:szCs w:val="24"/>
              </w:rPr>
            </w:pPr>
          </w:p>
        </w:tc>
        <w:tc>
          <w:tcPr>
            <w:tcW w:w="1770" w:type="dxa"/>
            <w:vAlign w:val="center"/>
          </w:tcPr>
          <w:p>
            <w:pPr>
              <w:widowControl/>
              <w:spacing w:line="500" w:lineRule="exact"/>
              <w:jc w:val="center"/>
              <w:rPr>
                <w:rFonts w:ascii="仿宋" w:hAnsi="仿宋" w:eastAsia="仿宋"/>
                <w:kern w:val="0"/>
                <w:sz w:val="24"/>
                <w:szCs w:val="24"/>
              </w:rPr>
            </w:pPr>
          </w:p>
        </w:tc>
        <w:tc>
          <w:tcPr>
            <w:tcW w:w="1844" w:type="dxa"/>
            <w:vAlign w:val="center"/>
          </w:tcPr>
          <w:p>
            <w:pPr>
              <w:widowControl/>
              <w:spacing w:line="500" w:lineRule="exact"/>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760" w:type="dxa"/>
            <w:vAlign w:val="center"/>
          </w:tcPr>
          <w:p>
            <w:pPr>
              <w:widowControl/>
              <w:spacing w:line="500" w:lineRule="exact"/>
              <w:jc w:val="center"/>
              <w:rPr>
                <w:rFonts w:ascii="仿宋" w:hAnsi="仿宋" w:eastAsia="仿宋"/>
                <w:kern w:val="0"/>
                <w:sz w:val="24"/>
                <w:szCs w:val="24"/>
              </w:rPr>
            </w:pPr>
            <w:r>
              <w:rPr>
                <w:rFonts w:ascii="仿宋" w:hAnsi="仿宋" w:eastAsia="仿宋"/>
                <w:kern w:val="0"/>
                <w:sz w:val="24"/>
                <w:szCs w:val="24"/>
              </w:rPr>
              <w:t>7</w:t>
            </w:r>
          </w:p>
        </w:tc>
        <w:tc>
          <w:tcPr>
            <w:tcW w:w="997" w:type="dxa"/>
            <w:vAlign w:val="center"/>
          </w:tcPr>
          <w:p>
            <w:pPr>
              <w:widowControl/>
              <w:spacing w:line="500" w:lineRule="exact"/>
              <w:jc w:val="center"/>
              <w:rPr>
                <w:rFonts w:ascii="仿宋" w:hAnsi="仿宋" w:eastAsia="仿宋"/>
                <w:kern w:val="0"/>
                <w:sz w:val="24"/>
                <w:szCs w:val="24"/>
              </w:rPr>
            </w:pPr>
          </w:p>
        </w:tc>
        <w:tc>
          <w:tcPr>
            <w:tcW w:w="645" w:type="dxa"/>
            <w:vAlign w:val="center"/>
          </w:tcPr>
          <w:p>
            <w:pPr>
              <w:widowControl/>
              <w:spacing w:line="500" w:lineRule="exact"/>
              <w:jc w:val="center"/>
              <w:rPr>
                <w:rFonts w:ascii="仿宋" w:hAnsi="仿宋" w:eastAsia="仿宋"/>
                <w:kern w:val="0"/>
                <w:sz w:val="24"/>
                <w:szCs w:val="24"/>
              </w:rPr>
            </w:pPr>
          </w:p>
        </w:tc>
        <w:tc>
          <w:tcPr>
            <w:tcW w:w="585" w:type="dxa"/>
            <w:vAlign w:val="center"/>
          </w:tcPr>
          <w:p>
            <w:pPr>
              <w:widowControl/>
              <w:spacing w:line="500" w:lineRule="exact"/>
              <w:jc w:val="center"/>
              <w:rPr>
                <w:rFonts w:ascii="仿宋" w:hAnsi="仿宋" w:eastAsia="仿宋"/>
                <w:kern w:val="0"/>
                <w:sz w:val="24"/>
                <w:szCs w:val="24"/>
              </w:rPr>
            </w:pPr>
          </w:p>
        </w:tc>
        <w:tc>
          <w:tcPr>
            <w:tcW w:w="1210" w:type="dxa"/>
            <w:vAlign w:val="center"/>
          </w:tcPr>
          <w:p>
            <w:pPr>
              <w:widowControl/>
              <w:spacing w:line="500" w:lineRule="exact"/>
              <w:jc w:val="center"/>
              <w:rPr>
                <w:rFonts w:ascii="仿宋" w:hAnsi="仿宋" w:eastAsia="仿宋"/>
                <w:kern w:val="0"/>
                <w:sz w:val="24"/>
                <w:szCs w:val="24"/>
              </w:rPr>
            </w:pPr>
          </w:p>
        </w:tc>
        <w:tc>
          <w:tcPr>
            <w:tcW w:w="2764" w:type="dxa"/>
            <w:gridSpan w:val="2"/>
            <w:vAlign w:val="center"/>
          </w:tcPr>
          <w:p>
            <w:pPr>
              <w:widowControl/>
              <w:spacing w:line="500" w:lineRule="exact"/>
              <w:jc w:val="center"/>
              <w:rPr>
                <w:rFonts w:ascii="仿宋" w:hAnsi="仿宋" w:eastAsia="仿宋"/>
                <w:kern w:val="0"/>
                <w:sz w:val="24"/>
                <w:szCs w:val="24"/>
              </w:rPr>
            </w:pPr>
          </w:p>
        </w:tc>
        <w:tc>
          <w:tcPr>
            <w:tcW w:w="1770" w:type="dxa"/>
            <w:vAlign w:val="center"/>
          </w:tcPr>
          <w:p>
            <w:pPr>
              <w:widowControl/>
              <w:spacing w:line="500" w:lineRule="exact"/>
              <w:jc w:val="center"/>
              <w:rPr>
                <w:rFonts w:ascii="仿宋" w:hAnsi="仿宋" w:eastAsia="仿宋"/>
                <w:kern w:val="0"/>
                <w:sz w:val="24"/>
                <w:szCs w:val="24"/>
              </w:rPr>
            </w:pPr>
          </w:p>
        </w:tc>
        <w:tc>
          <w:tcPr>
            <w:tcW w:w="1844" w:type="dxa"/>
            <w:vAlign w:val="center"/>
          </w:tcPr>
          <w:p>
            <w:pPr>
              <w:widowControl/>
              <w:spacing w:line="500" w:lineRule="exact"/>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760" w:type="dxa"/>
            <w:vAlign w:val="center"/>
          </w:tcPr>
          <w:p>
            <w:pPr>
              <w:widowControl/>
              <w:spacing w:line="500" w:lineRule="exact"/>
              <w:jc w:val="center"/>
              <w:rPr>
                <w:rFonts w:ascii="仿宋" w:hAnsi="仿宋" w:eastAsia="仿宋"/>
                <w:kern w:val="0"/>
                <w:sz w:val="24"/>
                <w:szCs w:val="24"/>
              </w:rPr>
            </w:pPr>
            <w:r>
              <w:rPr>
                <w:rFonts w:ascii="仿宋" w:hAnsi="仿宋" w:eastAsia="仿宋"/>
                <w:kern w:val="0"/>
                <w:sz w:val="24"/>
                <w:szCs w:val="24"/>
              </w:rPr>
              <w:t>8</w:t>
            </w:r>
          </w:p>
        </w:tc>
        <w:tc>
          <w:tcPr>
            <w:tcW w:w="997" w:type="dxa"/>
            <w:vAlign w:val="center"/>
          </w:tcPr>
          <w:p>
            <w:pPr>
              <w:widowControl/>
              <w:spacing w:line="500" w:lineRule="exact"/>
              <w:jc w:val="center"/>
              <w:rPr>
                <w:rFonts w:ascii="仿宋" w:hAnsi="仿宋" w:eastAsia="仿宋"/>
                <w:kern w:val="0"/>
                <w:sz w:val="24"/>
                <w:szCs w:val="24"/>
              </w:rPr>
            </w:pPr>
          </w:p>
        </w:tc>
        <w:tc>
          <w:tcPr>
            <w:tcW w:w="645" w:type="dxa"/>
            <w:vAlign w:val="center"/>
          </w:tcPr>
          <w:p>
            <w:pPr>
              <w:widowControl/>
              <w:spacing w:line="500" w:lineRule="exact"/>
              <w:jc w:val="center"/>
              <w:rPr>
                <w:rFonts w:ascii="仿宋" w:hAnsi="仿宋" w:eastAsia="仿宋"/>
                <w:kern w:val="0"/>
                <w:sz w:val="24"/>
                <w:szCs w:val="24"/>
              </w:rPr>
            </w:pPr>
          </w:p>
        </w:tc>
        <w:tc>
          <w:tcPr>
            <w:tcW w:w="585" w:type="dxa"/>
            <w:vAlign w:val="center"/>
          </w:tcPr>
          <w:p>
            <w:pPr>
              <w:widowControl/>
              <w:spacing w:line="500" w:lineRule="exact"/>
              <w:jc w:val="center"/>
              <w:rPr>
                <w:rFonts w:ascii="仿宋" w:hAnsi="仿宋" w:eastAsia="仿宋"/>
                <w:kern w:val="0"/>
                <w:sz w:val="24"/>
                <w:szCs w:val="24"/>
              </w:rPr>
            </w:pPr>
          </w:p>
        </w:tc>
        <w:tc>
          <w:tcPr>
            <w:tcW w:w="1210" w:type="dxa"/>
            <w:vAlign w:val="center"/>
          </w:tcPr>
          <w:p>
            <w:pPr>
              <w:widowControl/>
              <w:spacing w:line="500" w:lineRule="exact"/>
              <w:jc w:val="center"/>
              <w:rPr>
                <w:rFonts w:ascii="仿宋" w:hAnsi="仿宋" w:eastAsia="仿宋"/>
                <w:kern w:val="0"/>
                <w:sz w:val="24"/>
                <w:szCs w:val="24"/>
              </w:rPr>
            </w:pPr>
          </w:p>
        </w:tc>
        <w:tc>
          <w:tcPr>
            <w:tcW w:w="2764" w:type="dxa"/>
            <w:gridSpan w:val="2"/>
            <w:vAlign w:val="center"/>
          </w:tcPr>
          <w:p>
            <w:pPr>
              <w:widowControl/>
              <w:spacing w:line="500" w:lineRule="exact"/>
              <w:jc w:val="center"/>
              <w:rPr>
                <w:rFonts w:ascii="仿宋" w:hAnsi="仿宋" w:eastAsia="仿宋"/>
                <w:kern w:val="0"/>
                <w:sz w:val="24"/>
                <w:szCs w:val="24"/>
              </w:rPr>
            </w:pPr>
          </w:p>
        </w:tc>
        <w:tc>
          <w:tcPr>
            <w:tcW w:w="1770" w:type="dxa"/>
            <w:vAlign w:val="center"/>
          </w:tcPr>
          <w:p>
            <w:pPr>
              <w:widowControl/>
              <w:spacing w:line="500" w:lineRule="exact"/>
              <w:jc w:val="center"/>
              <w:rPr>
                <w:rFonts w:ascii="仿宋" w:hAnsi="仿宋" w:eastAsia="仿宋"/>
                <w:kern w:val="0"/>
                <w:sz w:val="24"/>
                <w:szCs w:val="24"/>
              </w:rPr>
            </w:pPr>
          </w:p>
        </w:tc>
        <w:tc>
          <w:tcPr>
            <w:tcW w:w="1844" w:type="dxa"/>
            <w:vAlign w:val="center"/>
          </w:tcPr>
          <w:p>
            <w:pPr>
              <w:widowControl/>
              <w:spacing w:line="500" w:lineRule="exact"/>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760" w:type="dxa"/>
            <w:vAlign w:val="center"/>
          </w:tcPr>
          <w:p>
            <w:pPr>
              <w:widowControl/>
              <w:spacing w:line="500" w:lineRule="exact"/>
              <w:jc w:val="center"/>
              <w:rPr>
                <w:rFonts w:ascii="仿宋" w:hAnsi="仿宋" w:eastAsia="仿宋"/>
                <w:kern w:val="0"/>
                <w:sz w:val="24"/>
                <w:szCs w:val="24"/>
              </w:rPr>
            </w:pPr>
            <w:r>
              <w:rPr>
                <w:rFonts w:ascii="仿宋" w:hAnsi="仿宋" w:eastAsia="仿宋"/>
                <w:kern w:val="0"/>
                <w:sz w:val="24"/>
                <w:szCs w:val="24"/>
              </w:rPr>
              <w:t>9</w:t>
            </w:r>
          </w:p>
        </w:tc>
        <w:tc>
          <w:tcPr>
            <w:tcW w:w="997" w:type="dxa"/>
            <w:vAlign w:val="center"/>
          </w:tcPr>
          <w:p>
            <w:pPr>
              <w:widowControl/>
              <w:spacing w:line="500" w:lineRule="exact"/>
              <w:jc w:val="center"/>
              <w:rPr>
                <w:rFonts w:ascii="仿宋" w:hAnsi="仿宋" w:eastAsia="仿宋"/>
                <w:kern w:val="0"/>
                <w:sz w:val="24"/>
                <w:szCs w:val="24"/>
              </w:rPr>
            </w:pPr>
          </w:p>
        </w:tc>
        <w:tc>
          <w:tcPr>
            <w:tcW w:w="645" w:type="dxa"/>
            <w:vAlign w:val="center"/>
          </w:tcPr>
          <w:p>
            <w:pPr>
              <w:widowControl/>
              <w:spacing w:line="500" w:lineRule="exact"/>
              <w:jc w:val="center"/>
              <w:rPr>
                <w:rFonts w:ascii="仿宋" w:hAnsi="仿宋" w:eastAsia="仿宋"/>
                <w:kern w:val="0"/>
                <w:sz w:val="24"/>
                <w:szCs w:val="24"/>
              </w:rPr>
            </w:pPr>
          </w:p>
        </w:tc>
        <w:tc>
          <w:tcPr>
            <w:tcW w:w="585" w:type="dxa"/>
            <w:vAlign w:val="center"/>
          </w:tcPr>
          <w:p>
            <w:pPr>
              <w:widowControl/>
              <w:spacing w:line="500" w:lineRule="exact"/>
              <w:jc w:val="center"/>
              <w:rPr>
                <w:rFonts w:ascii="仿宋" w:hAnsi="仿宋" w:eastAsia="仿宋"/>
                <w:kern w:val="0"/>
                <w:sz w:val="24"/>
                <w:szCs w:val="24"/>
              </w:rPr>
            </w:pPr>
          </w:p>
        </w:tc>
        <w:tc>
          <w:tcPr>
            <w:tcW w:w="1210" w:type="dxa"/>
            <w:vAlign w:val="center"/>
          </w:tcPr>
          <w:p>
            <w:pPr>
              <w:widowControl/>
              <w:spacing w:line="500" w:lineRule="exact"/>
              <w:jc w:val="center"/>
              <w:rPr>
                <w:rFonts w:ascii="仿宋" w:hAnsi="仿宋" w:eastAsia="仿宋"/>
                <w:kern w:val="0"/>
                <w:sz w:val="24"/>
                <w:szCs w:val="24"/>
              </w:rPr>
            </w:pPr>
          </w:p>
        </w:tc>
        <w:tc>
          <w:tcPr>
            <w:tcW w:w="2764" w:type="dxa"/>
            <w:gridSpan w:val="2"/>
            <w:vAlign w:val="center"/>
          </w:tcPr>
          <w:p>
            <w:pPr>
              <w:widowControl/>
              <w:spacing w:line="500" w:lineRule="exact"/>
              <w:jc w:val="center"/>
              <w:rPr>
                <w:rFonts w:ascii="仿宋" w:hAnsi="仿宋" w:eastAsia="仿宋"/>
                <w:kern w:val="0"/>
                <w:sz w:val="24"/>
                <w:szCs w:val="24"/>
              </w:rPr>
            </w:pPr>
          </w:p>
        </w:tc>
        <w:tc>
          <w:tcPr>
            <w:tcW w:w="1770" w:type="dxa"/>
            <w:vAlign w:val="center"/>
          </w:tcPr>
          <w:p>
            <w:pPr>
              <w:widowControl/>
              <w:spacing w:line="500" w:lineRule="exact"/>
              <w:jc w:val="center"/>
              <w:rPr>
                <w:rFonts w:ascii="仿宋" w:hAnsi="仿宋" w:eastAsia="仿宋"/>
                <w:kern w:val="0"/>
                <w:sz w:val="24"/>
                <w:szCs w:val="24"/>
              </w:rPr>
            </w:pPr>
          </w:p>
        </w:tc>
        <w:tc>
          <w:tcPr>
            <w:tcW w:w="1844" w:type="dxa"/>
            <w:vAlign w:val="center"/>
          </w:tcPr>
          <w:p>
            <w:pPr>
              <w:widowControl/>
              <w:spacing w:line="500" w:lineRule="exact"/>
              <w:jc w:val="center"/>
              <w:rPr>
                <w:rFonts w:ascii="仿宋" w:hAnsi="仿宋" w:eastAsia="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760" w:type="dxa"/>
            <w:vAlign w:val="center"/>
          </w:tcPr>
          <w:p>
            <w:pPr>
              <w:widowControl/>
              <w:spacing w:line="500" w:lineRule="exact"/>
              <w:jc w:val="center"/>
              <w:rPr>
                <w:rFonts w:ascii="仿宋" w:hAnsi="仿宋" w:eastAsia="仿宋"/>
                <w:kern w:val="0"/>
                <w:sz w:val="24"/>
                <w:szCs w:val="24"/>
              </w:rPr>
            </w:pPr>
            <w:r>
              <w:rPr>
                <w:rFonts w:ascii="仿宋" w:hAnsi="仿宋" w:eastAsia="仿宋"/>
                <w:kern w:val="0"/>
                <w:sz w:val="24"/>
                <w:szCs w:val="24"/>
              </w:rPr>
              <w:t>10</w:t>
            </w:r>
          </w:p>
        </w:tc>
        <w:tc>
          <w:tcPr>
            <w:tcW w:w="997" w:type="dxa"/>
            <w:vAlign w:val="center"/>
          </w:tcPr>
          <w:p>
            <w:pPr>
              <w:widowControl/>
              <w:spacing w:line="500" w:lineRule="exact"/>
              <w:jc w:val="center"/>
              <w:rPr>
                <w:rFonts w:ascii="仿宋" w:hAnsi="仿宋" w:eastAsia="仿宋"/>
                <w:kern w:val="0"/>
                <w:sz w:val="24"/>
                <w:szCs w:val="24"/>
              </w:rPr>
            </w:pPr>
          </w:p>
        </w:tc>
        <w:tc>
          <w:tcPr>
            <w:tcW w:w="645" w:type="dxa"/>
            <w:vAlign w:val="center"/>
          </w:tcPr>
          <w:p>
            <w:pPr>
              <w:widowControl/>
              <w:spacing w:line="500" w:lineRule="exact"/>
              <w:jc w:val="center"/>
              <w:rPr>
                <w:rFonts w:ascii="仿宋" w:hAnsi="仿宋" w:eastAsia="仿宋"/>
                <w:kern w:val="0"/>
                <w:sz w:val="24"/>
                <w:szCs w:val="24"/>
              </w:rPr>
            </w:pPr>
          </w:p>
        </w:tc>
        <w:tc>
          <w:tcPr>
            <w:tcW w:w="585" w:type="dxa"/>
            <w:vAlign w:val="center"/>
          </w:tcPr>
          <w:p>
            <w:pPr>
              <w:widowControl/>
              <w:spacing w:line="500" w:lineRule="exact"/>
              <w:jc w:val="center"/>
              <w:rPr>
                <w:rFonts w:ascii="仿宋" w:hAnsi="仿宋" w:eastAsia="仿宋"/>
                <w:kern w:val="0"/>
                <w:sz w:val="24"/>
                <w:szCs w:val="24"/>
              </w:rPr>
            </w:pPr>
          </w:p>
        </w:tc>
        <w:tc>
          <w:tcPr>
            <w:tcW w:w="1210" w:type="dxa"/>
            <w:vAlign w:val="center"/>
          </w:tcPr>
          <w:p>
            <w:pPr>
              <w:widowControl/>
              <w:spacing w:line="500" w:lineRule="exact"/>
              <w:jc w:val="center"/>
              <w:rPr>
                <w:rFonts w:ascii="仿宋" w:hAnsi="仿宋" w:eastAsia="仿宋"/>
                <w:kern w:val="0"/>
                <w:sz w:val="24"/>
                <w:szCs w:val="24"/>
              </w:rPr>
            </w:pPr>
          </w:p>
        </w:tc>
        <w:tc>
          <w:tcPr>
            <w:tcW w:w="2764" w:type="dxa"/>
            <w:gridSpan w:val="2"/>
            <w:vAlign w:val="center"/>
          </w:tcPr>
          <w:p>
            <w:pPr>
              <w:widowControl/>
              <w:spacing w:line="500" w:lineRule="exact"/>
              <w:jc w:val="center"/>
              <w:rPr>
                <w:rFonts w:ascii="仿宋" w:hAnsi="仿宋" w:eastAsia="仿宋"/>
                <w:kern w:val="0"/>
                <w:sz w:val="24"/>
                <w:szCs w:val="24"/>
              </w:rPr>
            </w:pPr>
          </w:p>
        </w:tc>
        <w:tc>
          <w:tcPr>
            <w:tcW w:w="1770" w:type="dxa"/>
            <w:vAlign w:val="center"/>
          </w:tcPr>
          <w:p>
            <w:pPr>
              <w:widowControl/>
              <w:spacing w:line="500" w:lineRule="exact"/>
              <w:jc w:val="center"/>
              <w:rPr>
                <w:rFonts w:ascii="仿宋" w:hAnsi="仿宋" w:eastAsia="仿宋"/>
                <w:kern w:val="0"/>
                <w:sz w:val="24"/>
                <w:szCs w:val="24"/>
              </w:rPr>
            </w:pPr>
          </w:p>
        </w:tc>
        <w:tc>
          <w:tcPr>
            <w:tcW w:w="1844" w:type="dxa"/>
            <w:vAlign w:val="center"/>
          </w:tcPr>
          <w:p>
            <w:pPr>
              <w:widowControl/>
              <w:spacing w:line="500" w:lineRule="exact"/>
              <w:jc w:val="center"/>
              <w:rPr>
                <w:rFonts w:ascii="仿宋" w:hAnsi="仿宋" w:eastAsia="仿宋"/>
                <w:kern w:val="0"/>
                <w:sz w:val="24"/>
                <w:szCs w:val="24"/>
              </w:rPr>
            </w:pPr>
          </w:p>
        </w:tc>
      </w:tr>
    </w:tbl>
    <w:p>
      <w:pPr>
        <w:autoSpaceDE w:val="0"/>
        <w:spacing w:afterLines="25" w:line="500" w:lineRule="exact"/>
        <w:rPr>
          <w:rFonts w:eastAsia="黑体"/>
          <w:sz w:val="32"/>
          <w:szCs w:val="32"/>
        </w:rPr>
        <w:sectPr>
          <w:pgSz w:w="11906" w:h="16838"/>
          <w:pgMar w:top="1134" w:right="1134" w:bottom="1134" w:left="1134" w:header="851" w:footer="992" w:gutter="0"/>
          <w:cols w:space="720" w:num="1"/>
          <w:docGrid w:type="lines" w:linePitch="312" w:charSpace="0"/>
        </w:sectPr>
      </w:pPr>
    </w:p>
    <w:p>
      <w:pPr>
        <w:spacing w:line="560" w:lineRule="exact"/>
        <w:jc w:val="left"/>
        <w:rPr>
          <w:rFonts w:ascii="黑体" w:hAnsi="黑体" w:eastAsia="黑体"/>
          <w:b/>
          <w:sz w:val="32"/>
          <w:szCs w:val="32"/>
        </w:rPr>
      </w:pPr>
      <w:r>
        <w:rPr>
          <w:rFonts w:ascii="黑体" w:hAnsi="黑体" w:eastAsia="黑体"/>
          <w:bCs/>
          <w:sz w:val="32"/>
          <w:szCs w:val="32"/>
        </w:rPr>
        <w:t>附件3</w:t>
      </w:r>
    </w:p>
    <w:p>
      <w:pPr>
        <w:spacing w:line="560" w:lineRule="exact"/>
        <w:jc w:val="center"/>
        <w:rPr>
          <w:rFonts w:hint="eastAsia" w:ascii="方正小标宋简体" w:eastAsia="方正小标宋简体"/>
          <w:color w:val="000000"/>
          <w:kern w:val="0"/>
          <w:sz w:val="36"/>
          <w:szCs w:val="36"/>
        </w:rPr>
      </w:pPr>
      <w:r>
        <w:rPr>
          <w:rFonts w:hint="eastAsia" w:ascii="方正小标宋简体" w:eastAsia="方正小标宋简体"/>
          <w:color w:val="000000"/>
          <w:kern w:val="0"/>
          <w:sz w:val="36"/>
          <w:szCs w:val="36"/>
        </w:rPr>
        <w:t>广西师范大学第</w:t>
      </w:r>
      <w:r>
        <w:rPr>
          <w:rFonts w:hint="eastAsia" w:ascii="方正小标宋简体" w:eastAsia="方正小标宋简体"/>
          <w:color w:val="000000"/>
          <w:kern w:val="0"/>
          <w:sz w:val="36"/>
          <w:szCs w:val="36"/>
          <w:lang w:eastAsia="zh-CN"/>
        </w:rPr>
        <w:t>二十六</w:t>
      </w:r>
      <w:r>
        <w:rPr>
          <w:rFonts w:hint="eastAsia" w:ascii="方正小标宋简体" w:eastAsia="方正小标宋简体"/>
          <w:color w:val="000000"/>
          <w:kern w:val="0"/>
          <w:sz w:val="36"/>
          <w:szCs w:val="36"/>
        </w:rPr>
        <w:t>次研究生代表大会</w:t>
      </w:r>
    </w:p>
    <w:p>
      <w:pPr>
        <w:spacing w:line="500" w:lineRule="exact"/>
        <w:jc w:val="center"/>
        <w:rPr>
          <w:rFonts w:hint="eastAsia" w:ascii="方正小标宋简体" w:eastAsia="方正小标宋简体"/>
          <w:sz w:val="36"/>
          <w:szCs w:val="36"/>
        </w:rPr>
      </w:pPr>
      <w:r>
        <w:rPr>
          <w:rFonts w:hint="eastAsia" w:ascii="方正小标宋简体" w:eastAsia="方正小标宋简体"/>
          <w:sz w:val="36"/>
          <w:szCs w:val="36"/>
        </w:rPr>
        <w:t>各</w:t>
      </w:r>
      <w:r>
        <w:rPr>
          <w:rFonts w:hint="eastAsia" w:ascii="方正小标宋简体" w:eastAsia="方正小标宋简体"/>
          <w:sz w:val="36"/>
          <w:szCs w:val="36"/>
          <w:lang w:eastAsia="zh-CN"/>
        </w:rPr>
        <w:t>培养单位</w:t>
      </w:r>
      <w:r>
        <w:rPr>
          <w:rFonts w:hint="eastAsia" w:ascii="方正小标宋简体" w:eastAsia="方正小标宋简体"/>
          <w:sz w:val="36"/>
          <w:szCs w:val="36"/>
        </w:rPr>
        <w:t>监、计票人信息汇总表</w:t>
      </w:r>
    </w:p>
    <w:p>
      <w:pPr>
        <w:spacing w:line="500" w:lineRule="exact"/>
        <w:jc w:val="center"/>
        <w:rPr>
          <w:rFonts w:eastAsia="仿宋"/>
          <w:sz w:val="32"/>
          <w:szCs w:val="32"/>
        </w:rPr>
      </w:pPr>
    </w:p>
    <w:tbl>
      <w:tblPr>
        <w:tblStyle w:val="6"/>
        <w:tblW w:w="97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1"/>
        <w:gridCol w:w="862"/>
        <w:gridCol w:w="900"/>
        <w:gridCol w:w="1100"/>
        <w:gridCol w:w="1363"/>
        <w:gridCol w:w="24"/>
        <w:gridCol w:w="1388"/>
        <w:gridCol w:w="1625"/>
        <w:gridCol w:w="10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1" w:type="dxa"/>
            <w:tcBorders>
              <w:left w:val="single" w:color="auto" w:sz="12" w:space="0"/>
            </w:tcBorders>
          </w:tcPr>
          <w:p>
            <w:pPr>
              <w:spacing w:line="560" w:lineRule="exact"/>
              <w:jc w:val="center"/>
              <w:rPr>
                <w:rFonts w:hint="eastAsia" w:ascii="仿宋" w:hAnsi="仿宋" w:eastAsia="仿宋"/>
                <w:b/>
                <w:sz w:val="24"/>
                <w:szCs w:val="24"/>
                <w:lang w:eastAsia="zh-CN"/>
              </w:rPr>
            </w:pPr>
            <w:r>
              <w:rPr>
                <w:rFonts w:hint="eastAsia" w:ascii="仿宋" w:hAnsi="仿宋" w:eastAsia="仿宋"/>
                <w:b/>
                <w:bCs/>
                <w:sz w:val="24"/>
                <w:szCs w:val="24"/>
                <w:lang w:eastAsia="zh-CN"/>
              </w:rPr>
              <w:t>培养单位</w:t>
            </w:r>
          </w:p>
        </w:tc>
        <w:tc>
          <w:tcPr>
            <w:tcW w:w="8351" w:type="dxa"/>
            <w:gridSpan w:val="8"/>
            <w:tcBorders>
              <w:right w:val="single" w:color="auto" w:sz="12" w:space="0"/>
            </w:tcBorders>
          </w:tcPr>
          <w:p>
            <w:pPr>
              <w:spacing w:line="560" w:lineRule="exact"/>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2" w:type="dxa"/>
            <w:gridSpan w:val="9"/>
            <w:tcBorders>
              <w:left w:val="single" w:color="auto" w:sz="12" w:space="0"/>
              <w:right w:val="single" w:color="auto" w:sz="12" w:space="0"/>
            </w:tcBorders>
          </w:tcPr>
          <w:p>
            <w:pPr>
              <w:spacing w:line="560" w:lineRule="exact"/>
              <w:jc w:val="center"/>
              <w:rPr>
                <w:rFonts w:ascii="仿宋" w:hAnsi="仿宋" w:eastAsia="仿宋"/>
                <w:b/>
                <w:sz w:val="24"/>
                <w:szCs w:val="24"/>
              </w:rPr>
            </w:pPr>
            <w:r>
              <w:rPr>
                <w:rFonts w:ascii="仿宋" w:hAnsi="仿宋" w:eastAsia="仿宋"/>
                <w:b/>
                <w:bCs/>
                <w:sz w:val="24"/>
                <w:szCs w:val="24"/>
              </w:rPr>
              <w:t>监票人（1名）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1" w:type="dxa"/>
            <w:tcBorders>
              <w:left w:val="single" w:color="auto" w:sz="12" w:space="0"/>
            </w:tcBorders>
          </w:tcPr>
          <w:p>
            <w:pPr>
              <w:spacing w:line="560" w:lineRule="exact"/>
              <w:jc w:val="center"/>
              <w:rPr>
                <w:rFonts w:ascii="仿宋" w:hAnsi="仿宋" w:eastAsia="仿宋"/>
                <w:b/>
                <w:bCs/>
                <w:sz w:val="24"/>
                <w:szCs w:val="24"/>
              </w:rPr>
            </w:pPr>
            <w:r>
              <w:rPr>
                <w:rFonts w:ascii="仿宋" w:hAnsi="仿宋" w:eastAsia="仿宋"/>
                <w:b/>
                <w:bCs/>
                <w:sz w:val="24"/>
                <w:szCs w:val="24"/>
              </w:rPr>
              <w:t>姓名</w:t>
            </w:r>
          </w:p>
        </w:tc>
        <w:tc>
          <w:tcPr>
            <w:tcW w:w="862" w:type="dxa"/>
          </w:tcPr>
          <w:p>
            <w:pPr>
              <w:spacing w:line="560" w:lineRule="exact"/>
              <w:jc w:val="center"/>
              <w:rPr>
                <w:rFonts w:ascii="仿宋" w:hAnsi="仿宋" w:eastAsia="仿宋"/>
                <w:b/>
                <w:bCs/>
                <w:sz w:val="24"/>
                <w:szCs w:val="24"/>
              </w:rPr>
            </w:pPr>
            <w:r>
              <w:rPr>
                <w:rFonts w:ascii="仿宋" w:hAnsi="仿宋" w:eastAsia="仿宋"/>
                <w:b/>
                <w:bCs/>
                <w:sz w:val="24"/>
                <w:szCs w:val="24"/>
              </w:rPr>
              <w:t>性别</w:t>
            </w:r>
          </w:p>
        </w:tc>
        <w:tc>
          <w:tcPr>
            <w:tcW w:w="900" w:type="dxa"/>
          </w:tcPr>
          <w:p>
            <w:pPr>
              <w:spacing w:line="560" w:lineRule="exact"/>
              <w:jc w:val="center"/>
              <w:rPr>
                <w:rFonts w:ascii="仿宋" w:hAnsi="仿宋" w:eastAsia="仿宋"/>
                <w:b/>
                <w:bCs/>
                <w:sz w:val="24"/>
                <w:szCs w:val="24"/>
              </w:rPr>
            </w:pPr>
            <w:r>
              <w:rPr>
                <w:rFonts w:ascii="仿宋" w:hAnsi="仿宋" w:eastAsia="仿宋"/>
                <w:b/>
                <w:bCs/>
                <w:sz w:val="24"/>
                <w:szCs w:val="24"/>
              </w:rPr>
              <w:t>民族</w:t>
            </w:r>
          </w:p>
        </w:tc>
        <w:tc>
          <w:tcPr>
            <w:tcW w:w="1100" w:type="dxa"/>
          </w:tcPr>
          <w:p>
            <w:pPr>
              <w:spacing w:line="560" w:lineRule="exact"/>
              <w:jc w:val="center"/>
              <w:rPr>
                <w:rFonts w:ascii="仿宋" w:hAnsi="仿宋" w:eastAsia="仿宋"/>
                <w:b/>
                <w:bCs/>
                <w:sz w:val="24"/>
                <w:szCs w:val="24"/>
              </w:rPr>
            </w:pPr>
            <w:r>
              <w:rPr>
                <w:rFonts w:ascii="仿宋" w:hAnsi="仿宋" w:eastAsia="仿宋"/>
                <w:b/>
                <w:bCs/>
                <w:sz w:val="24"/>
                <w:szCs w:val="24"/>
              </w:rPr>
              <w:t>年级</w:t>
            </w:r>
          </w:p>
        </w:tc>
        <w:tc>
          <w:tcPr>
            <w:tcW w:w="1363" w:type="dxa"/>
          </w:tcPr>
          <w:p>
            <w:pPr>
              <w:spacing w:line="560" w:lineRule="exact"/>
              <w:jc w:val="center"/>
              <w:rPr>
                <w:rFonts w:ascii="仿宋" w:hAnsi="仿宋" w:eastAsia="仿宋"/>
                <w:b/>
                <w:bCs/>
                <w:sz w:val="24"/>
                <w:szCs w:val="24"/>
              </w:rPr>
            </w:pPr>
            <w:r>
              <w:rPr>
                <w:rFonts w:ascii="仿宋" w:hAnsi="仿宋" w:eastAsia="仿宋"/>
                <w:b/>
                <w:bCs/>
                <w:sz w:val="24"/>
                <w:szCs w:val="24"/>
              </w:rPr>
              <w:t>专业班级</w:t>
            </w:r>
          </w:p>
        </w:tc>
        <w:tc>
          <w:tcPr>
            <w:tcW w:w="1412" w:type="dxa"/>
            <w:gridSpan w:val="2"/>
          </w:tcPr>
          <w:p>
            <w:pPr>
              <w:spacing w:line="560" w:lineRule="exact"/>
              <w:jc w:val="center"/>
              <w:rPr>
                <w:rFonts w:ascii="仿宋" w:hAnsi="仿宋" w:eastAsia="仿宋"/>
                <w:b/>
                <w:bCs/>
                <w:sz w:val="24"/>
                <w:szCs w:val="24"/>
              </w:rPr>
            </w:pPr>
            <w:r>
              <w:rPr>
                <w:rFonts w:ascii="仿宋" w:hAnsi="仿宋" w:eastAsia="仿宋"/>
                <w:b/>
                <w:bCs/>
                <w:sz w:val="24"/>
                <w:szCs w:val="24"/>
              </w:rPr>
              <w:t>联系电话</w:t>
            </w:r>
          </w:p>
        </w:tc>
        <w:tc>
          <w:tcPr>
            <w:tcW w:w="1625" w:type="dxa"/>
          </w:tcPr>
          <w:p>
            <w:pPr>
              <w:spacing w:line="560" w:lineRule="exact"/>
              <w:jc w:val="center"/>
              <w:rPr>
                <w:rFonts w:ascii="仿宋" w:hAnsi="仿宋" w:eastAsia="仿宋"/>
                <w:b/>
                <w:bCs/>
                <w:sz w:val="24"/>
                <w:szCs w:val="24"/>
              </w:rPr>
            </w:pPr>
            <w:r>
              <w:rPr>
                <w:rFonts w:ascii="仿宋" w:hAnsi="仿宋" w:eastAsia="仿宋"/>
                <w:b/>
                <w:bCs/>
                <w:sz w:val="24"/>
                <w:szCs w:val="24"/>
              </w:rPr>
              <w:t>QQ</w:t>
            </w:r>
          </w:p>
        </w:tc>
        <w:tc>
          <w:tcPr>
            <w:tcW w:w="1089" w:type="dxa"/>
            <w:tcBorders>
              <w:right w:val="single" w:color="auto" w:sz="12" w:space="0"/>
            </w:tcBorders>
          </w:tcPr>
          <w:p>
            <w:pPr>
              <w:spacing w:line="560" w:lineRule="exact"/>
              <w:jc w:val="center"/>
              <w:rPr>
                <w:rFonts w:ascii="仿宋" w:hAnsi="仿宋" w:eastAsia="仿宋"/>
                <w:b/>
                <w:bCs/>
                <w:sz w:val="24"/>
                <w:szCs w:val="24"/>
              </w:rPr>
            </w:pPr>
            <w:r>
              <w:rPr>
                <w:rFonts w:ascii="仿宋" w:hAnsi="仿宋" w:eastAsia="仿宋"/>
                <w:b/>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401" w:type="dxa"/>
            <w:tcBorders>
              <w:left w:val="single" w:color="auto" w:sz="12" w:space="0"/>
            </w:tcBorders>
          </w:tcPr>
          <w:p>
            <w:pPr>
              <w:spacing w:line="560" w:lineRule="exact"/>
              <w:jc w:val="center"/>
              <w:rPr>
                <w:rFonts w:ascii="仿宋" w:hAnsi="仿宋" w:eastAsia="仿宋"/>
                <w:sz w:val="24"/>
                <w:szCs w:val="24"/>
              </w:rPr>
            </w:pPr>
          </w:p>
        </w:tc>
        <w:tc>
          <w:tcPr>
            <w:tcW w:w="862" w:type="dxa"/>
          </w:tcPr>
          <w:p>
            <w:pPr>
              <w:spacing w:line="560" w:lineRule="exact"/>
              <w:jc w:val="center"/>
              <w:rPr>
                <w:rFonts w:ascii="仿宋" w:hAnsi="仿宋" w:eastAsia="仿宋"/>
                <w:sz w:val="24"/>
                <w:szCs w:val="24"/>
              </w:rPr>
            </w:pPr>
          </w:p>
        </w:tc>
        <w:tc>
          <w:tcPr>
            <w:tcW w:w="900" w:type="dxa"/>
          </w:tcPr>
          <w:p>
            <w:pPr>
              <w:spacing w:line="560" w:lineRule="exact"/>
              <w:jc w:val="center"/>
              <w:rPr>
                <w:rFonts w:ascii="仿宋" w:hAnsi="仿宋" w:eastAsia="仿宋"/>
                <w:sz w:val="24"/>
                <w:szCs w:val="24"/>
              </w:rPr>
            </w:pPr>
          </w:p>
        </w:tc>
        <w:tc>
          <w:tcPr>
            <w:tcW w:w="1100" w:type="dxa"/>
          </w:tcPr>
          <w:p>
            <w:pPr>
              <w:spacing w:line="560" w:lineRule="exact"/>
              <w:jc w:val="center"/>
              <w:rPr>
                <w:rFonts w:ascii="仿宋" w:hAnsi="仿宋" w:eastAsia="仿宋"/>
                <w:sz w:val="24"/>
                <w:szCs w:val="24"/>
              </w:rPr>
            </w:pPr>
          </w:p>
        </w:tc>
        <w:tc>
          <w:tcPr>
            <w:tcW w:w="1363" w:type="dxa"/>
          </w:tcPr>
          <w:p>
            <w:pPr>
              <w:spacing w:line="560" w:lineRule="exact"/>
              <w:jc w:val="center"/>
              <w:rPr>
                <w:rFonts w:ascii="仿宋" w:hAnsi="仿宋" w:eastAsia="仿宋"/>
                <w:sz w:val="24"/>
                <w:szCs w:val="24"/>
              </w:rPr>
            </w:pPr>
          </w:p>
        </w:tc>
        <w:tc>
          <w:tcPr>
            <w:tcW w:w="1412" w:type="dxa"/>
            <w:gridSpan w:val="2"/>
          </w:tcPr>
          <w:p>
            <w:pPr>
              <w:spacing w:line="560" w:lineRule="exact"/>
              <w:jc w:val="center"/>
              <w:rPr>
                <w:rFonts w:ascii="仿宋" w:hAnsi="仿宋" w:eastAsia="仿宋"/>
                <w:sz w:val="24"/>
                <w:szCs w:val="24"/>
              </w:rPr>
            </w:pPr>
          </w:p>
        </w:tc>
        <w:tc>
          <w:tcPr>
            <w:tcW w:w="1625" w:type="dxa"/>
          </w:tcPr>
          <w:p>
            <w:pPr>
              <w:spacing w:line="560" w:lineRule="exact"/>
              <w:jc w:val="center"/>
              <w:rPr>
                <w:rFonts w:ascii="仿宋" w:hAnsi="仿宋" w:eastAsia="仿宋"/>
                <w:sz w:val="24"/>
                <w:szCs w:val="24"/>
              </w:rPr>
            </w:pPr>
          </w:p>
        </w:tc>
        <w:tc>
          <w:tcPr>
            <w:tcW w:w="1089" w:type="dxa"/>
            <w:tcBorders>
              <w:right w:val="single" w:color="auto" w:sz="12" w:space="0"/>
            </w:tcBorders>
          </w:tcPr>
          <w:p>
            <w:pPr>
              <w:spacing w:line="560" w:lineRule="exact"/>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52" w:type="dxa"/>
            <w:gridSpan w:val="9"/>
            <w:tcBorders>
              <w:left w:val="single" w:color="auto" w:sz="12" w:space="0"/>
              <w:right w:val="single" w:color="auto" w:sz="12" w:space="0"/>
            </w:tcBorders>
          </w:tcPr>
          <w:p>
            <w:pPr>
              <w:spacing w:line="560" w:lineRule="exact"/>
              <w:jc w:val="center"/>
              <w:rPr>
                <w:rFonts w:ascii="仿宋" w:hAnsi="仿宋" w:eastAsia="仿宋"/>
                <w:b/>
                <w:bCs/>
                <w:sz w:val="24"/>
                <w:szCs w:val="24"/>
              </w:rPr>
            </w:pPr>
            <w:r>
              <w:rPr>
                <w:rFonts w:ascii="仿宋" w:hAnsi="仿宋" w:eastAsia="仿宋"/>
                <w:b/>
                <w:bCs/>
                <w:sz w:val="24"/>
                <w:szCs w:val="24"/>
              </w:rPr>
              <w:t>计票人（2名）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1" w:type="dxa"/>
            <w:tcBorders>
              <w:left w:val="single" w:color="auto" w:sz="12" w:space="0"/>
            </w:tcBorders>
          </w:tcPr>
          <w:p>
            <w:pPr>
              <w:spacing w:line="560" w:lineRule="exact"/>
              <w:jc w:val="center"/>
              <w:rPr>
                <w:rFonts w:ascii="仿宋" w:hAnsi="仿宋" w:eastAsia="仿宋"/>
                <w:b/>
                <w:sz w:val="24"/>
                <w:szCs w:val="24"/>
              </w:rPr>
            </w:pPr>
            <w:r>
              <w:rPr>
                <w:rFonts w:ascii="仿宋" w:hAnsi="仿宋" w:eastAsia="仿宋"/>
                <w:b/>
                <w:bCs/>
                <w:sz w:val="24"/>
                <w:szCs w:val="24"/>
              </w:rPr>
              <w:t>姓名</w:t>
            </w:r>
          </w:p>
        </w:tc>
        <w:tc>
          <w:tcPr>
            <w:tcW w:w="862" w:type="dxa"/>
          </w:tcPr>
          <w:p>
            <w:pPr>
              <w:spacing w:line="560" w:lineRule="exact"/>
              <w:jc w:val="center"/>
              <w:rPr>
                <w:rFonts w:ascii="仿宋" w:hAnsi="仿宋" w:eastAsia="仿宋"/>
                <w:b/>
                <w:sz w:val="24"/>
                <w:szCs w:val="24"/>
              </w:rPr>
            </w:pPr>
            <w:r>
              <w:rPr>
                <w:rFonts w:ascii="仿宋" w:hAnsi="仿宋" w:eastAsia="仿宋"/>
                <w:b/>
                <w:bCs/>
                <w:sz w:val="24"/>
                <w:szCs w:val="24"/>
              </w:rPr>
              <w:t>性别</w:t>
            </w:r>
          </w:p>
        </w:tc>
        <w:tc>
          <w:tcPr>
            <w:tcW w:w="900" w:type="dxa"/>
          </w:tcPr>
          <w:p>
            <w:pPr>
              <w:spacing w:line="560" w:lineRule="exact"/>
              <w:jc w:val="center"/>
              <w:rPr>
                <w:rFonts w:ascii="仿宋" w:hAnsi="仿宋" w:eastAsia="仿宋"/>
                <w:b/>
                <w:sz w:val="24"/>
                <w:szCs w:val="24"/>
              </w:rPr>
            </w:pPr>
            <w:r>
              <w:rPr>
                <w:rFonts w:ascii="仿宋" w:hAnsi="仿宋" w:eastAsia="仿宋"/>
                <w:b/>
                <w:bCs/>
                <w:sz w:val="24"/>
                <w:szCs w:val="24"/>
              </w:rPr>
              <w:t>民族</w:t>
            </w:r>
          </w:p>
        </w:tc>
        <w:tc>
          <w:tcPr>
            <w:tcW w:w="1100" w:type="dxa"/>
          </w:tcPr>
          <w:p>
            <w:pPr>
              <w:spacing w:line="560" w:lineRule="exact"/>
              <w:jc w:val="center"/>
              <w:rPr>
                <w:rFonts w:ascii="仿宋" w:hAnsi="仿宋" w:eastAsia="仿宋"/>
                <w:b/>
                <w:sz w:val="24"/>
                <w:szCs w:val="24"/>
              </w:rPr>
            </w:pPr>
            <w:r>
              <w:rPr>
                <w:rFonts w:ascii="仿宋" w:hAnsi="仿宋" w:eastAsia="仿宋"/>
                <w:b/>
                <w:bCs/>
                <w:sz w:val="24"/>
                <w:szCs w:val="24"/>
              </w:rPr>
              <w:t>年级</w:t>
            </w:r>
          </w:p>
        </w:tc>
        <w:tc>
          <w:tcPr>
            <w:tcW w:w="1387" w:type="dxa"/>
            <w:gridSpan w:val="2"/>
          </w:tcPr>
          <w:p>
            <w:pPr>
              <w:spacing w:line="560" w:lineRule="exact"/>
              <w:jc w:val="center"/>
              <w:rPr>
                <w:rFonts w:ascii="仿宋" w:hAnsi="仿宋" w:eastAsia="仿宋"/>
                <w:b/>
                <w:sz w:val="24"/>
                <w:szCs w:val="24"/>
              </w:rPr>
            </w:pPr>
            <w:r>
              <w:rPr>
                <w:rFonts w:ascii="仿宋" w:hAnsi="仿宋" w:eastAsia="仿宋"/>
                <w:b/>
                <w:bCs/>
                <w:sz w:val="24"/>
                <w:szCs w:val="24"/>
              </w:rPr>
              <w:t>专业班级</w:t>
            </w:r>
          </w:p>
        </w:tc>
        <w:tc>
          <w:tcPr>
            <w:tcW w:w="1388" w:type="dxa"/>
          </w:tcPr>
          <w:p>
            <w:pPr>
              <w:spacing w:line="560" w:lineRule="exact"/>
              <w:jc w:val="center"/>
              <w:rPr>
                <w:rFonts w:ascii="仿宋" w:hAnsi="仿宋" w:eastAsia="仿宋"/>
                <w:b/>
                <w:sz w:val="24"/>
                <w:szCs w:val="24"/>
              </w:rPr>
            </w:pPr>
            <w:r>
              <w:rPr>
                <w:rFonts w:ascii="仿宋" w:hAnsi="仿宋" w:eastAsia="仿宋"/>
                <w:b/>
                <w:bCs/>
                <w:sz w:val="24"/>
                <w:szCs w:val="24"/>
              </w:rPr>
              <w:t>联系电话</w:t>
            </w:r>
          </w:p>
        </w:tc>
        <w:tc>
          <w:tcPr>
            <w:tcW w:w="1625" w:type="dxa"/>
          </w:tcPr>
          <w:p>
            <w:pPr>
              <w:spacing w:line="560" w:lineRule="exact"/>
              <w:jc w:val="center"/>
              <w:rPr>
                <w:rFonts w:ascii="仿宋" w:hAnsi="仿宋" w:eastAsia="仿宋"/>
                <w:b/>
                <w:sz w:val="24"/>
                <w:szCs w:val="24"/>
              </w:rPr>
            </w:pPr>
            <w:r>
              <w:rPr>
                <w:rFonts w:ascii="仿宋" w:hAnsi="仿宋" w:eastAsia="仿宋"/>
                <w:b/>
                <w:bCs/>
                <w:sz w:val="24"/>
                <w:szCs w:val="24"/>
              </w:rPr>
              <w:t>QQ</w:t>
            </w:r>
          </w:p>
        </w:tc>
        <w:tc>
          <w:tcPr>
            <w:tcW w:w="1089" w:type="dxa"/>
            <w:tcBorders>
              <w:right w:val="single" w:color="auto" w:sz="12" w:space="0"/>
            </w:tcBorders>
          </w:tcPr>
          <w:p>
            <w:pPr>
              <w:spacing w:line="560" w:lineRule="exact"/>
              <w:jc w:val="center"/>
              <w:rPr>
                <w:rFonts w:ascii="仿宋" w:hAnsi="仿宋" w:eastAsia="仿宋"/>
                <w:b/>
                <w:sz w:val="24"/>
                <w:szCs w:val="24"/>
              </w:rPr>
            </w:pPr>
            <w:r>
              <w:rPr>
                <w:rFonts w:ascii="仿宋" w:hAnsi="仿宋" w:eastAsia="仿宋"/>
                <w:b/>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1" w:type="dxa"/>
            <w:tcBorders>
              <w:left w:val="single" w:color="auto" w:sz="12" w:space="0"/>
            </w:tcBorders>
          </w:tcPr>
          <w:p>
            <w:pPr>
              <w:spacing w:line="560" w:lineRule="exact"/>
              <w:jc w:val="center"/>
              <w:rPr>
                <w:rFonts w:ascii="仿宋" w:hAnsi="仿宋" w:eastAsia="仿宋"/>
                <w:sz w:val="24"/>
                <w:szCs w:val="24"/>
              </w:rPr>
            </w:pPr>
          </w:p>
        </w:tc>
        <w:tc>
          <w:tcPr>
            <w:tcW w:w="862" w:type="dxa"/>
          </w:tcPr>
          <w:p>
            <w:pPr>
              <w:spacing w:line="560" w:lineRule="exact"/>
              <w:jc w:val="center"/>
              <w:rPr>
                <w:rFonts w:ascii="仿宋" w:hAnsi="仿宋" w:eastAsia="仿宋"/>
                <w:sz w:val="24"/>
                <w:szCs w:val="24"/>
              </w:rPr>
            </w:pPr>
          </w:p>
        </w:tc>
        <w:tc>
          <w:tcPr>
            <w:tcW w:w="900" w:type="dxa"/>
          </w:tcPr>
          <w:p>
            <w:pPr>
              <w:spacing w:line="560" w:lineRule="exact"/>
              <w:jc w:val="center"/>
              <w:rPr>
                <w:rFonts w:ascii="仿宋" w:hAnsi="仿宋" w:eastAsia="仿宋"/>
                <w:sz w:val="24"/>
                <w:szCs w:val="24"/>
              </w:rPr>
            </w:pPr>
          </w:p>
        </w:tc>
        <w:tc>
          <w:tcPr>
            <w:tcW w:w="1100" w:type="dxa"/>
          </w:tcPr>
          <w:p>
            <w:pPr>
              <w:spacing w:line="560" w:lineRule="exact"/>
              <w:jc w:val="center"/>
              <w:rPr>
                <w:rFonts w:ascii="仿宋" w:hAnsi="仿宋" w:eastAsia="仿宋"/>
                <w:sz w:val="24"/>
                <w:szCs w:val="24"/>
              </w:rPr>
            </w:pPr>
          </w:p>
        </w:tc>
        <w:tc>
          <w:tcPr>
            <w:tcW w:w="1387" w:type="dxa"/>
            <w:gridSpan w:val="2"/>
          </w:tcPr>
          <w:p>
            <w:pPr>
              <w:spacing w:line="560" w:lineRule="exact"/>
              <w:jc w:val="center"/>
              <w:rPr>
                <w:rFonts w:ascii="仿宋" w:hAnsi="仿宋" w:eastAsia="仿宋"/>
                <w:sz w:val="24"/>
                <w:szCs w:val="24"/>
              </w:rPr>
            </w:pPr>
          </w:p>
        </w:tc>
        <w:tc>
          <w:tcPr>
            <w:tcW w:w="1388" w:type="dxa"/>
          </w:tcPr>
          <w:p>
            <w:pPr>
              <w:spacing w:line="560" w:lineRule="exact"/>
              <w:jc w:val="center"/>
              <w:rPr>
                <w:rFonts w:ascii="仿宋" w:hAnsi="仿宋" w:eastAsia="仿宋"/>
                <w:sz w:val="24"/>
                <w:szCs w:val="24"/>
              </w:rPr>
            </w:pPr>
          </w:p>
        </w:tc>
        <w:tc>
          <w:tcPr>
            <w:tcW w:w="1625" w:type="dxa"/>
          </w:tcPr>
          <w:p>
            <w:pPr>
              <w:spacing w:line="560" w:lineRule="exact"/>
              <w:jc w:val="center"/>
              <w:rPr>
                <w:rFonts w:ascii="仿宋" w:hAnsi="仿宋" w:eastAsia="仿宋"/>
                <w:sz w:val="24"/>
                <w:szCs w:val="24"/>
              </w:rPr>
            </w:pPr>
          </w:p>
        </w:tc>
        <w:tc>
          <w:tcPr>
            <w:tcW w:w="1089" w:type="dxa"/>
            <w:tcBorders>
              <w:right w:val="single" w:color="auto" w:sz="12" w:space="0"/>
            </w:tcBorders>
          </w:tcPr>
          <w:p>
            <w:pPr>
              <w:spacing w:line="560" w:lineRule="exact"/>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401" w:type="dxa"/>
            <w:tcBorders>
              <w:left w:val="single" w:color="auto" w:sz="12" w:space="0"/>
            </w:tcBorders>
          </w:tcPr>
          <w:p>
            <w:pPr>
              <w:spacing w:line="560" w:lineRule="exact"/>
              <w:jc w:val="center"/>
              <w:rPr>
                <w:rFonts w:ascii="仿宋" w:hAnsi="仿宋" w:eastAsia="仿宋"/>
                <w:sz w:val="24"/>
                <w:szCs w:val="24"/>
              </w:rPr>
            </w:pPr>
          </w:p>
        </w:tc>
        <w:tc>
          <w:tcPr>
            <w:tcW w:w="862" w:type="dxa"/>
          </w:tcPr>
          <w:p>
            <w:pPr>
              <w:spacing w:line="560" w:lineRule="exact"/>
              <w:jc w:val="center"/>
              <w:rPr>
                <w:rFonts w:ascii="仿宋" w:hAnsi="仿宋" w:eastAsia="仿宋"/>
                <w:sz w:val="24"/>
                <w:szCs w:val="24"/>
              </w:rPr>
            </w:pPr>
          </w:p>
        </w:tc>
        <w:tc>
          <w:tcPr>
            <w:tcW w:w="900" w:type="dxa"/>
          </w:tcPr>
          <w:p>
            <w:pPr>
              <w:spacing w:line="560" w:lineRule="exact"/>
              <w:jc w:val="center"/>
              <w:rPr>
                <w:rFonts w:ascii="仿宋" w:hAnsi="仿宋" w:eastAsia="仿宋"/>
                <w:sz w:val="24"/>
                <w:szCs w:val="24"/>
              </w:rPr>
            </w:pPr>
          </w:p>
        </w:tc>
        <w:tc>
          <w:tcPr>
            <w:tcW w:w="1100" w:type="dxa"/>
          </w:tcPr>
          <w:p>
            <w:pPr>
              <w:spacing w:line="560" w:lineRule="exact"/>
              <w:jc w:val="center"/>
              <w:rPr>
                <w:rFonts w:ascii="仿宋" w:hAnsi="仿宋" w:eastAsia="仿宋"/>
                <w:sz w:val="24"/>
                <w:szCs w:val="24"/>
              </w:rPr>
            </w:pPr>
          </w:p>
        </w:tc>
        <w:tc>
          <w:tcPr>
            <w:tcW w:w="1387" w:type="dxa"/>
            <w:gridSpan w:val="2"/>
          </w:tcPr>
          <w:p>
            <w:pPr>
              <w:spacing w:line="560" w:lineRule="exact"/>
              <w:jc w:val="center"/>
              <w:rPr>
                <w:rFonts w:ascii="仿宋" w:hAnsi="仿宋" w:eastAsia="仿宋"/>
                <w:sz w:val="24"/>
                <w:szCs w:val="24"/>
              </w:rPr>
            </w:pPr>
          </w:p>
        </w:tc>
        <w:tc>
          <w:tcPr>
            <w:tcW w:w="1388" w:type="dxa"/>
          </w:tcPr>
          <w:p>
            <w:pPr>
              <w:spacing w:line="560" w:lineRule="exact"/>
              <w:jc w:val="center"/>
              <w:rPr>
                <w:rFonts w:ascii="仿宋" w:hAnsi="仿宋" w:eastAsia="仿宋"/>
                <w:sz w:val="24"/>
                <w:szCs w:val="24"/>
              </w:rPr>
            </w:pPr>
          </w:p>
        </w:tc>
        <w:tc>
          <w:tcPr>
            <w:tcW w:w="1625" w:type="dxa"/>
          </w:tcPr>
          <w:p>
            <w:pPr>
              <w:spacing w:line="560" w:lineRule="exact"/>
              <w:jc w:val="center"/>
              <w:rPr>
                <w:rFonts w:ascii="仿宋" w:hAnsi="仿宋" w:eastAsia="仿宋"/>
                <w:sz w:val="24"/>
                <w:szCs w:val="24"/>
              </w:rPr>
            </w:pPr>
          </w:p>
        </w:tc>
        <w:tc>
          <w:tcPr>
            <w:tcW w:w="1089" w:type="dxa"/>
            <w:tcBorders>
              <w:right w:val="single" w:color="auto" w:sz="12" w:space="0"/>
            </w:tcBorders>
          </w:tcPr>
          <w:p>
            <w:pPr>
              <w:spacing w:line="560" w:lineRule="exact"/>
              <w:jc w:val="center"/>
              <w:rPr>
                <w:rFonts w:ascii="仿宋" w:hAnsi="仿宋" w:eastAsia="仿宋"/>
                <w:sz w:val="24"/>
                <w:szCs w:val="24"/>
              </w:rPr>
            </w:pPr>
          </w:p>
        </w:tc>
      </w:tr>
    </w:tbl>
    <w:p>
      <w:r>
        <w:br w:type="page"/>
      </w:r>
    </w:p>
    <w:p>
      <w:pPr>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4</w:t>
      </w:r>
    </w:p>
    <w:p>
      <w:pPr>
        <w:spacing w:line="560" w:lineRule="exact"/>
        <w:jc w:val="center"/>
        <w:rPr>
          <w:rFonts w:hint="eastAsia" w:ascii="方正小标宋简体" w:eastAsia="方正小标宋简体"/>
          <w:color w:val="000000"/>
          <w:kern w:val="0"/>
          <w:sz w:val="36"/>
          <w:szCs w:val="36"/>
        </w:rPr>
      </w:pPr>
      <w:r>
        <w:rPr>
          <w:rFonts w:hint="eastAsia" w:ascii="方正小标宋简体" w:eastAsia="方正小标宋简体"/>
          <w:color w:val="000000"/>
          <w:kern w:val="0"/>
          <w:sz w:val="36"/>
          <w:szCs w:val="36"/>
        </w:rPr>
        <w:t>广西师范大学第二十</w:t>
      </w:r>
      <w:r>
        <w:rPr>
          <w:rFonts w:hint="eastAsia" w:ascii="方正小标宋简体" w:eastAsia="方正小标宋简体"/>
          <w:color w:val="000000"/>
          <w:kern w:val="0"/>
          <w:sz w:val="36"/>
          <w:szCs w:val="36"/>
          <w:lang w:val="en-US" w:eastAsia="zh-CN"/>
        </w:rPr>
        <w:t>六</w:t>
      </w:r>
      <w:r>
        <w:rPr>
          <w:rFonts w:hint="eastAsia" w:ascii="方正小标宋简体" w:eastAsia="方正小标宋简体"/>
          <w:color w:val="000000"/>
          <w:kern w:val="0"/>
          <w:sz w:val="36"/>
          <w:szCs w:val="36"/>
        </w:rPr>
        <w:t>次研究生代表大会</w:t>
      </w:r>
    </w:p>
    <w:p>
      <w:pPr>
        <w:spacing w:line="560" w:lineRule="exact"/>
        <w:jc w:val="center"/>
        <w:rPr>
          <w:rFonts w:hint="eastAsia" w:ascii="方正小标宋简体" w:eastAsia="方正小标宋简体"/>
          <w:color w:val="000000"/>
          <w:kern w:val="0"/>
          <w:sz w:val="36"/>
          <w:szCs w:val="36"/>
        </w:rPr>
      </w:pPr>
      <w:r>
        <w:rPr>
          <w:rFonts w:hint="eastAsia" w:ascii="方正小标宋简体" w:eastAsia="方正小标宋简体"/>
          <w:color w:val="000000"/>
          <w:kern w:val="0"/>
          <w:sz w:val="36"/>
          <w:szCs w:val="36"/>
        </w:rPr>
        <w:t>提案登记表</w:t>
      </w:r>
    </w:p>
    <w:p>
      <w:pPr>
        <w:rPr>
          <w:rFonts w:hint="eastAsia" w:ascii="仿宋" w:hAnsi="仿宋" w:eastAsia="仿宋" w:cs="仿宋"/>
          <w:b w:val="0"/>
          <w:bCs/>
          <w:sz w:val="24"/>
          <w:szCs w:val="24"/>
        </w:rPr>
      </w:pPr>
      <w:r>
        <w:rPr>
          <w:rFonts w:hint="eastAsia" w:ascii="仿宋" w:hAnsi="仿宋" w:eastAsia="仿宋" w:cs="仿宋"/>
          <w:b w:val="0"/>
          <w:bCs/>
          <w:sz w:val="24"/>
          <w:szCs w:val="24"/>
          <w:lang w:eastAsia="zh-CN"/>
        </w:rPr>
        <w:t>培养单位</w:t>
      </w:r>
      <w:r>
        <w:rPr>
          <w:rFonts w:hint="eastAsia" w:ascii="仿宋" w:hAnsi="仿宋" w:eastAsia="仿宋" w:cs="仿宋"/>
          <w:b w:val="0"/>
          <w:bCs/>
          <w:sz w:val="24"/>
          <w:szCs w:val="24"/>
        </w:rPr>
        <w:t xml:space="preserve">：（盖章）                      </w:t>
      </w:r>
      <w:r>
        <w:rPr>
          <w:rFonts w:hint="eastAsia" w:ascii="仿宋" w:hAnsi="仿宋" w:eastAsia="仿宋" w:cs="仿宋"/>
          <w:b w:val="0"/>
          <w:bCs/>
          <w:sz w:val="24"/>
          <w:szCs w:val="24"/>
          <w:lang w:val="en-US" w:eastAsia="zh-CN"/>
        </w:rPr>
        <w:t xml:space="preserve">         </w:t>
      </w:r>
      <w:r>
        <w:rPr>
          <w:rFonts w:hint="eastAsia" w:ascii="仿宋" w:hAnsi="仿宋" w:eastAsia="仿宋" w:cs="仿宋"/>
          <w:b w:val="0"/>
          <w:bCs/>
          <w:sz w:val="24"/>
          <w:szCs w:val="24"/>
        </w:rPr>
        <w:t xml:space="preserve"> 日期：</w:t>
      </w:r>
    </w:p>
    <w:tbl>
      <w:tblPr>
        <w:tblStyle w:val="6"/>
        <w:tblW w:w="84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0"/>
        <w:gridCol w:w="1780"/>
        <w:gridCol w:w="2130"/>
        <w:gridCol w:w="24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210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val="0"/>
                <w:bCs/>
                <w:sz w:val="24"/>
                <w:szCs w:val="24"/>
              </w:rPr>
            </w:pPr>
            <w:r>
              <w:rPr>
                <w:rFonts w:hint="eastAsia" w:ascii="仿宋" w:hAnsi="仿宋" w:eastAsia="仿宋" w:cs="仿宋"/>
                <w:b w:val="0"/>
                <w:bCs/>
                <w:sz w:val="24"/>
                <w:szCs w:val="24"/>
              </w:rPr>
              <w:t>提案人</w:t>
            </w:r>
          </w:p>
        </w:tc>
        <w:tc>
          <w:tcPr>
            <w:tcW w:w="178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val="0"/>
                <w:bCs/>
                <w:sz w:val="24"/>
                <w:szCs w:val="24"/>
                <w:lang w:val="en-US" w:eastAsia="zh-CN"/>
              </w:rPr>
            </w:pPr>
          </w:p>
        </w:tc>
        <w:tc>
          <w:tcPr>
            <w:tcW w:w="21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val="0"/>
                <w:bCs/>
                <w:sz w:val="24"/>
                <w:szCs w:val="24"/>
              </w:rPr>
            </w:pPr>
            <w:r>
              <w:rPr>
                <w:rFonts w:hint="eastAsia" w:ascii="仿宋" w:hAnsi="仿宋" w:eastAsia="仿宋" w:cs="仿宋"/>
                <w:b w:val="0"/>
                <w:bCs/>
                <w:sz w:val="24"/>
                <w:szCs w:val="24"/>
              </w:rPr>
              <w:t>提案人性别</w:t>
            </w:r>
          </w:p>
        </w:tc>
        <w:tc>
          <w:tcPr>
            <w:tcW w:w="240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 w:hAnsi="仿宋" w:eastAsia="仿宋" w:cs="仿宋"/>
                <w:b w:val="0"/>
                <w:bCs/>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210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val="0"/>
                <w:bCs/>
                <w:sz w:val="24"/>
                <w:szCs w:val="24"/>
              </w:rPr>
            </w:pPr>
            <w:r>
              <w:rPr>
                <w:rFonts w:hint="eastAsia" w:ascii="仿宋" w:hAnsi="仿宋" w:eastAsia="仿宋" w:cs="仿宋"/>
                <w:b w:val="0"/>
                <w:bCs/>
                <w:sz w:val="24"/>
                <w:szCs w:val="24"/>
              </w:rPr>
              <w:t>附议人</w:t>
            </w:r>
          </w:p>
        </w:tc>
        <w:tc>
          <w:tcPr>
            <w:tcW w:w="178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val="0"/>
                <w:bCs/>
                <w:sz w:val="24"/>
                <w:szCs w:val="24"/>
                <w:lang w:val="en-US" w:eastAsia="zh-CN"/>
              </w:rPr>
            </w:pPr>
          </w:p>
        </w:tc>
        <w:tc>
          <w:tcPr>
            <w:tcW w:w="21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val="0"/>
                <w:bCs/>
                <w:sz w:val="24"/>
                <w:szCs w:val="24"/>
              </w:rPr>
            </w:pPr>
            <w:r>
              <w:rPr>
                <w:rFonts w:hint="eastAsia" w:ascii="仿宋" w:hAnsi="仿宋" w:eastAsia="仿宋" w:cs="仿宋"/>
                <w:b w:val="0"/>
                <w:bCs/>
                <w:sz w:val="24"/>
                <w:szCs w:val="24"/>
              </w:rPr>
              <w:t>提案人所在单位</w:t>
            </w:r>
          </w:p>
        </w:tc>
        <w:tc>
          <w:tcPr>
            <w:tcW w:w="240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 w:hAnsi="仿宋" w:eastAsia="仿宋" w:cs="仿宋"/>
                <w:b w:val="0"/>
                <w:bCs/>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210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val="0"/>
                <w:bCs/>
                <w:sz w:val="24"/>
                <w:szCs w:val="24"/>
              </w:rPr>
            </w:pPr>
            <w:r>
              <w:rPr>
                <w:rFonts w:hint="eastAsia" w:ascii="仿宋" w:hAnsi="仿宋" w:eastAsia="仿宋" w:cs="仿宋"/>
                <w:b w:val="0"/>
                <w:bCs/>
                <w:sz w:val="24"/>
                <w:szCs w:val="24"/>
              </w:rPr>
              <w:t>提案人联系电话</w:t>
            </w:r>
          </w:p>
        </w:tc>
        <w:tc>
          <w:tcPr>
            <w:tcW w:w="178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val="0"/>
                <w:bCs/>
                <w:sz w:val="24"/>
                <w:szCs w:val="24"/>
                <w:lang w:val="en-US" w:eastAsia="zh-CN"/>
              </w:rPr>
            </w:pPr>
          </w:p>
        </w:tc>
        <w:tc>
          <w:tcPr>
            <w:tcW w:w="213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val="0"/>
                <w:bCs/>
                <w:sz w:val="24"/>
                <w:szCs w:val="24"/>
              </w:rPr>
            </w:pPr>
            <w:r>
              <w:rPr>
                <w:rFonts w:hint="eastAsia" w:ascii="仿宋" w:hAnsi="仿宋" w:eastAsia="仿宋" w:cs="仿宋"/>
                <w:b w:val="0"/>
                <w:bCs/>
                <w:sz w:val="24"/>
                <w:szCs w:val="24"/>
              </w:rPr>
              <w:t>提案人电子邮箱</w:t>
            </w:r>
          </w:p>
        </w:tc>
        <w:tc>
          <w:tcPr>
            <w:tcW w:w="240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 w:hAnsi="仿宋" w:eastAsia="仿宋" w:cs="仿宋"/>
                <w:b w:val="0"/>
                <w:bCs/>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jc w:val="center"/>
        </w:trPr>
        <w:tc>
          <w:tcPr>
            <w:tcW w:w="210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val="0"/>
                <w:bCs/>
                <w:sz w:val="24"/>
                <w:szCs w:val="24"/>
              </w:rPr>
            </w:pPr>
            <w:r>
              <w:rPr>
                <w:rFonts w:hint="eastAsia" w:ascii="仿宋" w:hAnsi="仿宋" w:eastAsia="仿宋" w:cs="仿宋"/>
                <w:b w:val="0"/>
                <w:bCs/>
                <w:sz w:val="24"/>
                <w:szCs w:val="24"/>
              </w:rPr>
              <w:t>提案类别（  ）</w:t>
            </w:r>
          </w:p>
        </w:tc>
        <w:tc>
          <w:tcPr>
            <w:tcW w:w="6319" w:type="dxa"/>
            <w:gridSpan w:val="3"/>
            <w:tcBorders>
              <w:top w:val="single" w:color="auto" w:sz="4" w:space="0"/>
              <w:left w:val="single" w:color="auto" w:sz="4" w:space="0"/>
              <w:bottom w:val="single" w:color="auto" w:sz="4" w:space="0"/>
              <w:right w:val="single" w:color="auto" w:sz="4" w:space="0"/>
            </w:tcBorders>
            <w:noWrap w:val="0"/>
            <w:vAlign w:val="center"/>
          </w:tcPr>
          <w:p>
            <w:pPr>
              <w:jc w:val="both"/>
              <w:rPr>
                <w:rFonts w:hint="eastAsia" w:ascii="仿宋" w:hAnsi="仿宋" w:eastAsia="仿宋" w:cs="仿宋"/>
                <w:b w:val="0"/>
                <w:bCs/>
                <w:sz w:val="24"/>
                <w:szCs w:val="24"/>
              </w:rPr>
            </w:pPr>
            <w:r>
              <w:rPr>
                <w:rFonts w:hint="eastAsia" w:ascii="仿宋" w:hAnsi="仿宋" w:eastAsia="仿宋" w:cs="仿宋"/>
                <w:b w:val="0"/>
                <w:bCs/>
                <w:sz w:val="24"/>
                <w:szCs w:val="24"/>
              </w:rPr>
              <w:t>A.思想动态   B.教学管理   C.学习就业   D.维权服务</w:t>
            </w:r>
          </w:p>
          <w:p>
            <w:pPr>
              <w:jc w:val="both"/>
              <w:rPr>
                <w:rFonts w:hint="eastAsia" w:ascii="仿宋" w:hAnsi="仿宋" w:eastAsia="仿宋" w:cs="仿宋"/>
                <w:b w:val="0"/>
                <w:bCs/>
                <w:sz w:val="24"/>
                <w:szCs w:val="24"/>
              </w:rPr>
            </w:pPr>
            <w:r>
              <w:rPr>
                <w:rFonts w:hint="eastAsia" w:ascii="仿宋" w:hAnsi="仿宋" w:eastAsia="仿宋" w:cs="仿宋"/>
                <w:b w:val="0"/>
                <w:bCs/>
                <w:sz w:val="24"/>
                <w:szCs w:val="24"/>
              </w:rPr>
              <w:t>E.校园文化   F.组织建设   H.其他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jc w:val="center"/>
        </w:trPr>
        <w:tc>
          <w:tcPr>
            <w:tcW w:w="2100" w:type="dxa"/>
            <w:tcBorders>
              <w:top w:val="single" w:color="auto" w:sz="4" w:space="0"/>
              <w:left w:val="single" w:color="auto" w:sz="4" w:space="0"/>
              <w:bottom w:val="single" w:color="auto" w:sz="4" w:space="0"/>
              <w:right w:val="single" w:color="auto" w:sz="4" w:space="0"/>
            </w:tcBorders>
            <w:noWrap w:val="0"/>
            <w:vAlign w:val="center"/>
          </w:tcPr>
          <w:p>
            <w:pPr>
              <w:pStyle w:val="9"/>
              <w:spacing w:before="112"/>
              <w:ind w:left="9"/>
              <w:jc w:val="center"/>
              <w:rPr>
                <w:rFonts w:hint="eastAsia" w:ascii="仿宋" w:hAnsi="仿宋" w:eastAsia="仿宋" w:cs="仿宋"/>
                <w:b w:val="0"/>
                <w:bCs/>
                <w:kern w:val="0"/>
                <w:sz w:val="24"/>
                <w:szCs w:val="24"/>
              </w:rPr>
            </w:pPr>
            <w:r>
              <w:rPr>
                <w:rFonts w:hint="eastAsia" w:ascii="仿宋" w:hAnsi="仿宋" w:eastAsia="仿宋" w:cs="仿宋"/>
                <w:b w:val="0"/>
                <w:bCs/>
                <w:kern w:val="0"/>
                <w:sz w:val="24"/>
                <w:szCs w:val="24"/>
              </w:rPr>
              <w:t>案    名</w:t>
            </w:r>
          </w:p>
        </w:tc>
        <w:tc>
          <w:tcPr>
            <w:tcW w:w="6319" w:type="dxa"/>
            <w:gridSpan w:val="3"/>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b w:val="0"/>
                <w:bCs/>
                <w:sz w:val="24"/>
                <w:szCs w:val="24"/>
                <w:lang w:val="en-US" w:eastAsia="zh-CN"/>
              </w:rPr>
            </w:pPr>
          </w:p>
          <w:p>
            <w:pPr>
              <w:jc w:val="center"/>
              <w:rPr>
                <w:rFonts w:hint="eastAsia" w:ascii="仿宋" w:hAnsi="仿宋" w:eastAsia="仿宋" w:cs="仿宋"/>
                <w:b w:val="0"/>
                <w:bCs/>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9" w:hRule="atLeast"/>
          <w:jc w:val="center"/>
        </w:trPr>
        <w:tc>
          <w:tcPr>
            <w:tcW w:w="2100" w:type="dxa"/>
            <w:tcBorders>
              <w:top w:val="single" w:color="auto" w:sz="4" w:space="0"/>
              <w:left w:val="single" w:color="auto" w:sz="4" w:space="0"/>
              <w:bottom w:val="single" w:color="auto" w:sz="4" w:space="0"/>
              <w:right w:val="single" w:color="auto" w:sz="4" w:space="0"/>
            </w:tcBorders>
            <w:noWrap w:val="0"/>
            <w:vAlign w:val="center"/>
          </w:tcPr>
          <w:p>
            <w:pPr>
              <w:pStyle w:val="9"/>
              <w:spacing w:before="112"/>
              <w:ind w:left="9"/>
              <w:jc w:val="center"/>
              <w:rPr>
                <w:rFonts w:hint="eastAsia" w:ascii="仿宋" w:hAnsi="仿宋" w:eastAsia="仿宋" w:cs="仿宋"/>
                <w:b w:val="0"/>
                <w:bCs/>
                <w:kern w:val="0"/>
                <w:sz w:val="24"/>
                <w:szCs w:val="24"/>
              </w:rPr>
            </w:pPr>
            <w:r>
              <w:rPr>
                <w:rFonts w:hint="eastAsia" w:ascii="仿宋" w:hAnsi="仿宋" w:eastAsia="仿宋" w:cs="仿宋"/>
                <w:b w:val="0"/>
                <w:bCs/>
                <w:kern w:val="0"/>
                <w:sz w:val="24"/>
                <w:szCs w:val="24"/>
              </w:rPr>
              <w:t>简    述</w:t>
            </w:r>
          </w:p>
        </w:tc>
        <w:tc>
          <w:tcPr>
            <w:tcW w:w="6319" w:type="dxa"/>
            <w:gridSpan w:val="3"/>
            <w:tcBorders>
              <w:top w:val="single" w:color="auto" w:sz="4" w:space="0"/>
              <w:left w:val="single" w:color="auto" w:sz="4" w:space="0"/>
              <w:bottom w:val="single" w:color="auto" w:sz="4" w:space="0"/>
              <w:right w:val="single" w:color="auto" w:sz="4" w:space="0"/>
            </w:tcBorders>
            <w:noWrap w:val="0"/>
            <w:vAlign w:val="top"/>
          </w:tcPr>
          <w:p>
            <w:pPr>
              <w:ind w:firstLine="480" w:firstLineChars="200"/>
              <w:rPr>
                <w:rFonts w:hint="eastAsia" w:ascii="仿宋" w:hAnsi="仿宋" w:eastAsia="仿宋" w:cs="仿宋"/>
                <w:b w:val="0"/>
                <w:bCs/>
                <w:sz w:val="24"/>
                <w:szCs w:val="24"/>
              </w:rPr>
            </w:pPr>
          </w:p>
          <w:p>
            <w:pPr>
              <w:ind w:firstLine="480" w:firstLineChars="200"/>
              <w:rPr>
                <w:rFonts w:hint="eastAsia" w:ascii="仿宋" w:hAnsi="仿宋" w:eastAsia="仿宋" w:cs="仿宋"/>
                <w:b w:val="0"/>
                <w:bCs/>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2" w:hRule="atLeast"/>
          <w:jc w:val="center"/>
        </w:trPr>
        <w:tc>
          <w:tcPr>
            <w:tcW w:w="2100" w:type="dxa"/>
            <w:tcBorders>
              <w:top w:val="single" w:color="auto" w:sz="4" w:space="0"/>
              <w:left w:val="single" w:color="auto" w:sz="4" w:space="0"/>
              <w:bottom w:val="single" w:color="auto" w:sz="4" w:space="0"/>
              <w:right w:val="single" w:color="auto" w:sz="4" w:space="0"/>
            </w:tcBorders>
            <w:noWrap w:val="0"/>
            <w:vAlign w:val="center"/>
          </w:tcPr>
          <w:p>
            <w:pPr>
              <w:pStyle w:val="9"/>
              <w:spacing w:before="112"/>
              <w:ind w:left="9"/>
              <w:jc w:val="center"/>
              <w:rPr>
                <w:rFonts w:hint="eastAsia" w:ascii="仿宋" w:hAnsi="仿宋" w:eastAsia="仿宋" w:cs="仿宋"/>
                <w:b w:val="0"/>
                <w:bCs/>
                <w:kern w:val="0"/>
                <w:sz w:val="24"/>
                <w:szCs w:val="24"/>
              </w:rPr>
            </w:pPr>
            <w:r>
              <w:rPr>
                <w:rFonts w:hint="eastAsia" w:ascii="仿宋" w:hAnsi="仿宋" w:eastAsia="仿宋" w:cs="仿宋"/>
                <w:b w:val="0"/>
                <w:bCs/>
                <w:kern w:val="0"/>
                <w:sz w:val="24"/>
                <w:szCs w:val="24"/>
              </w:rPr>
              <w:t>案    由</w:t>
            </w:r>
          </w:p>
        </w:tc>
        <w:tc>
          <w:tcPr>
            <w:tcW w:w="6319" w:type="dxa"/>
            <w:gridSpan w:val="3"/>
            <w:tcBorders>
              <w:top w:val="single" w:color="auto" w:sz="4" w:space="0"/>
              <w:left w:val="single" w:color="auto" w:sz="4" w:space="0"/>
              <w:bottom w:val="single" w:color="auto" w:sz="4" w:space="0"/>
              <w:right w:val="single" w:color="auto" w:sz="4" w:space="0"/>
            </w:tcBorders>
            <w:noWrap w:val="0"/>
            <w:vAlign w:val="top"/>
          </w:tcPr>
          <w:p>
            <w:pPr>
              <w:ind w:firstLine="480" w:firstLineChars="200"/>
              <w:rPr>
                <w:rFonts w:hint="eastAsia" w:ascii="仿宋" w:hAnsi="仿宋" w:eastAsia="仿宋" w:cs="仿宋"/>
                <w:b w:val="0"/>
                <w:bCs/>
                <w:sz w:val="24"/>
                <w:szCs w:val="24"/>
                <w:lang w:val="en-US" w:eastAsia="zh-CN"/>
              </w:rPr>
            </w:pPr>
          </w:p>
          <w:p>
            <w:pPr>
              <w:ind w:firstLine="480" w:firstLineChars="200"/>
              <w:rPr>
                <w:rFonts w:hint="eastAsia" w:ascii="仿宋" w:hAnsi="仿宋" w:eastAsia="仿宋" w:cs="仿宋"/>
                <w:b w:val="0"/>
                <w:bCs/>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6" w:hRule="atLeast"/>
          <w:jc w:val="center"/>
        </w:trPr>
        <w:tc>
          <w:tcPr>
            <w:tcW w:w="2100" w:type="dxa"/>
            <w:tcBorders>
              <w:top w:val="single" w:color="auto" w:sz="4" w:space="0"/>
              <w:left w:val="single" w:color="auto" w:sz="4" w:space="0"/>
              <w:bottom w:val="single" w:color="auto" w:sz="4" w:space="0"/>
              <w:right w:val="single" w:color="auto" w:sz="4" w:space="0"/>
            </w:tcBorders>
            <w:noWrap w:val="0"/>
            <w:vAlign w:val="center"/>
          </w:tcPr>
          <w:p>
            <w:pPr>
              <w:pStyle w:val="9"/>
              <w:ind w:firstLine="480" w:firstLineChars="200"/>
              <w:rPr>
                <w:rFonts w:hint="eastAsia" w:ascii="仿宋" w:hAnsi="仿宋" w:eastAsia="仿宋" w:cs="仿宋"/>
                <w:b w:val="0"/>
                <w:bCs/>
                <w:kern w:val="0"/>
                <w:sz w:val="24"/>
                <w:szCs w:val="24"/>
              </w:rPr>
            </w:pPr>
            <w:r>
              <w:rPr>
                <w:rFonts w:hint="eastAsia" w:ascii="仿宋" w:hAnsi="仿宋" w:eastAsia="仿宋" w:cs="仿宋"/>
                <w:b w:val="0"/>
                <w:bCs/>
                <w:kern w:val="0"/>
                <w:sz w:val="24"/>
                <w:szCs w:val="24"/>
              </w:rPr>
              <w:t>案    据</w:t>
            </w:r>
          </w:p>
        </w:tc>
        <w:tc>
          <w:tcPr>
            <w:tcW w:w="6319" w:type="dxa"/>
            <w:gridSpan w:val="3"/>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b w:val="0"/>
                <w:bCs/>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6" w:hRule="atLeast"/>
          <w:jc w:val="center"/>
        </w:trPr>
        <w:tc>
          <w:tcPr>
            <w:tcW w:w="2100" w:type="dxa"/>
            <w:tcBorders>
              <w:top w:val="single" w:color="auto" w:sz="4" w:space="0"/>
              <w:left w:val="single" w:color="auto" w:sz="4" w:space="0"/>
              <w:bottom w:val="single" w:color="auto" w:sz="4" w:space="0"/>
              <w:right w:val="single" w:color="auto" w:sz="4" w:space="0"/>
            </w:tcBorders>
            <w:noWrap w:val="0"/>
            <w:vAlign w:val="center"/>
          </w:tcPr>
          <w:p>
            <w:pPr>
              <w:pStyle w:val="9"/>
              <w:ind w:left="9"/>
              <w:jc w:val="center"/>
              <w:rPr>
                <w:rFonts w:hint="eastAsia" w:ascii="仿宋" w:hAnsi="仿宋" w:eastAsia="仿宋" w:cs="仿宋"/>
                <w:b w:val="0"/>
                <w:bCs/>
                <w:kern w:val="0"/>
                <w:sz w:val="24"/>
                <w:szCs w:val="24"/>
              </w:rPr>
            </w:pPr>
            <w:r>
              <w:rPr>
                <w:rFonts w:hint="eastAsia" w:ascii="仿宋" w:hAnsi="仿宋" w:eastAsia="仿宋" w:cs="仿宋"/>
                <w:b w:val="0"/>
                <w:bCs/>
                <w:kern w:val="0"/>
                <w:sz w:val="24"/>
                <w:szCs w:val="24"/>
              </w:rPr>
              <w:t>方    案</w:t>
            </w:r>
          </w:p>
        </w:tc>
        <w:tc>
          <w:tcPr>
            <w:tcW w:w="6319" w:type="dxa"/>
            <w:gridSpan w:val="3"/>
            <w:tcBorders>
              <w:top w:val="single" w:color="auto" w:sz="4" w:space="0"/>
              <w:left w:val="single" w:color="auto" w:sz="4" w:space="0"/>
              <w:bottom w:val="single" w:color="auto" w:sz="4" w:space="0"/>
              <w:right w:val="single" w:color="auto" w:sz="4" w:space="0"/>
            </w:tcBorders>
            <w:noWrap w:val="0"/>
            <w:vAlign w:val="top"/>
          </w:tcPr>
          <w:p>
            <w:pPr>
              <w:ind w:firstLine="480" w:firstLineChars="200"/>
              <w:rPr>
                <w:rFonts w:hint="eastAsia" w:ascii="仿宋" w:hAnsi="仿宋" w:eastAsia="仿宋" w:cs="仿宋"/>
                <w:b w:val="0"/>
                <w:bCs/>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1" w:hRule="atLeast"/>
          <w:jc w:val="center"/>
        </w:trPr>
        <w:tc>
          <w:tcPr>
            <w:tcW w:w="210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val="0"/>
                <w:bCs/>
                <w:kern w:val="0"/>
                <w:sz w:val="24"/>
                <w:szCs w:val="24"/>
              </w:rPr>
            </w:pPr>
            <w:r>
              <w:rPr>
                <w:rFonts w:hint="eastAsia" w:ascii="仿宋" w:hAnsi="仿宋" w:eastAsia="仿宋" w:cs="仿宋"/>
                <w:b w:val="0"/>
                <w:bCs/>
                <w:kern w:val="0"/>
                <w:sz w:val="24"/>
                <w:szCs w:val="24"/>
              </w:rPr>
              <w:t>附议情况</w:t>
            </w:r>
          </w:p>
        </w:tc>
        <w:tc>
          <w:tcPr>
            <w:tcW w:w="6319" w:type="dxa"/>
            <w:gridSpan w:val="3"/>
            <w:tcBorders>
              <w:top w:val="single" w:color="auto" w:sz="4" w:space="0"/>
              <w:left w:val="single" w:color="auto" w:sz="4" w:space="0"/>
              <w:bottom w:val="single" w:color="auto" w:sz="4" w:space="0"/>
              <w:right w:val="single" w:color="auto" w:sz="4" w:space="0"/>
            </w:tcBorders>
            <w:noWrap w:val="0"/>
            <w:vAlign w:val="top"/>
          </w:tcPr>
          <w:p>
            <w:pPr>
              <w:rPr>
                <w:rFonts w:hint="eastAsia" w:ascii="仿宋" w:hAnsi="仿宋" w:eastAsia="仿宋" w:cs="仿宋"/>
                <w:b w:val="0"/>
                <w:bCs/>
                <w:sz w:val="24"/>
                <w:szCs w:val="24"/>
              </w:rPr>
            </w:pPr>
          </w:p>
          <w:p>
            <w:pPr>
              <w:rPr>
                <w:rFonts w:hint="eastAsia" w:ascii="仿宋" w:hAnsi="仿宋" w:eastAsia="仿宋" w:cs="仿宋"/>
                <w:b w:val="0"/>
                <w:bCs/>
                <w:sz w:val="24"/>
                <w:szCs w:val="24"/>
              </w:rPr>
            </w:pPr>
          </w:p>
          <w:p>
            <w:pPr>
              <w:rPr>
                <w:rFonts w:hint="eastAsia" w:ascii="仿宋" w:hAnsi="仿宋" w:eastAsia="仿宋" w:cs="仿宋"/>
                <w:b w:val="0"/>
                <w:bCs/>
                <w:sz w:val="24"/>
                <w:szCs w:val="24"/>
                <w:lang w:val="en-US" w:eastAsia="zh-CN"/>
              </w:rPr>
            </w:pPr>
          </w:p>
          <w:p>
            <w:pPr>
              <w:rPr>
                <w:rFonts w:hint="eastAsia" w:ascii="仿宋" w:hAnsi="仿宋" w:eastAsia="仿宋" w:cs="仿宋"/>
                <w:b w:val="0"/>
                <w:bCs/>
                <w:sz w:val="24"/>
                <w:szCs w:val="24"/>
                <w:lang w:val="en-US" w:eastAsia="zh-CN"/>
              </w:rPr>
            </w:pPr>
          </w:p>
          <w:p>
            <w:pPr>
              <w:ind w:firstLine="720" w:firstLineChars="300"/>
              <w:rPr>
                <w:rFonts w:hint="eastAsia" w:ascii="仿宋" w:hAnsi="仿宋" w:eastAsia="仿宋" w:cs="仿宋"/>
                <w:b w:val="0"/>
                <w:bCs/>
                <w:sz w:val="24"/>
                <w:szCs w:val="24"/>
                <w:lang w:val="en-US" w:eastAsia="zh-CN"/>
              </w:rPr>
            </w:pPr>
          </w:p>
        </w:tc>
      </w:tr>
    </w:tbl>
    <w:p>
      <w:pPr>
        <w:ind w:firstLine="720" w:firstLineChars="300"/>
        <w:jc w:val="both"/>
        <w:rPr>
          <w:rFonts w:hint="eastAsia" w:ascii="仿宋" w:hAnsi="仿宋" w:eastAsia="仿宋" w:cs="仿宋"/>
          <w:sz w:val="24"/>
          <w:szCs w:val="24"/>
        </w:rPr>
      </w:pPr>
    </w:p>
    <w:p>
      <w:pPr>
        <w:ind w:firstLine="720" w:firstLineChars="300"/>
        <w:jc w:val="both"/>
        <w:rPr>
          <w:rFonts w:hint="eastAsia" w:ascii="仿宋" w:hAnsi="仿宋" w:eastAsia="仿宋" w:cs="仿宋"/>
          <w:sz w:val="24"/>
          <w:szCs w:val="24"/>
        </w:rPr>
      </w:pPr>
    </w:p>
    <w:p>
      <w:pPr>
        <w:ind w:firstLine="720" w:firstLineChars="300"/>
        <w:jc w:val="both"/>
        <w:rPr>
          <w:rFonts w:hint="eastAsia" w:ascii="仿宋" w:hAnsi="仿宋" w:eastAsia="仿宋" w:cs="仿宋"/>
          <w:sz w:val="24"/>
          <w:szCs w:val="24"/>
        </w:rPr>
      </w:pPr>
      <w:r>
        <w:rPr>
          <w:rFonts w:hint="eastAsia" w:ascii="仿宋" w:hAnsi="仿宋" w:eastAsia="仿宋" w:cs="仿宋"/>
          <w:sz w:val="24"/>
          <w:szCs w:val="24"/>
        </w:rPr>
        <w:t>提案人签名：                     附议人签名：</w:t>
      </w:r>
    </w:p>
    <w:p>
      <w:pPr>
        <w:jc w:val="both"/>
        <w:rPr>
          <w:rFonts w:hint="eastAsia" w:ascii="仿宋" w:hAnsi="仿宋" w:eastAsia="仿宋" w:cs="仿宋"/>
          <w:sz w:val="24"/>
          <w:szCs w:val="24"/>
        </w:rPr>
      </w:pPr>
    </w:p>
    <w:p>
      <w:pPr>
        <w:ind w:firstLine="720" w:firstLineChars="300"/>
        <w:jc w:val="both"/>
        <w:rPr>
          <w:rFonts w:hint="eastAsia" w:ascii="仿宋" w:hAnsi="仿宋" w:eastAsia="仿宋" w:cs="仿宋"/>
          <w:sz w:val="24"/>
          <w:szCs w:val="24"/>
        </w:rPr>
      </w:pPr>
      <w:r>
        <w:rPr>
          <w:rFonts w:hint="eastAsia" w:ascii="仿宋" w:hAnsi="仿宋" w:eastAsia="仿宋" w:cs="仿宋"/>
          <w:sz w:val="24"/>
          <w:szCs w:val="24"/>
        </w:rPr>
        <w:t>提案时间：                       回复时间：</w:t>
      </w:r>
    </w:p>
    <w:p>
      <w:pPr>
        <w:rPr>
          <w:rFonts w:hint="eastAsia" w:ascii="仿宋" w:hAnsi="仿宋" w:eastAsia="仿宋" w:cs="仿宋"/>
          <w:sz w:val="24"/>
          <w:szCs w:val="24"/>
        </w:rPr>
      </w:pPr>
      <w:r>
        <w:rPr>
          <w:rFonts w:hint="eastAsia" w:ascii="仿宋" w:hAnsi="仿宋" w:eastAsia="仿宋" w:cs="仿宋"/>
          <w:sz w:val="24"/>
          <w:szCs w:val="24"/>
        </w:rPr>
        <w:br w:type="page"/>
      </w:r>
    </w:p>
    <w:p>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附件5</w:t>
      </w:r>
    </w:p>
    <w:p>
      <w:pPr>
        <w:spacing w:line="560" w:lineRule="exact"/>
        <w:jc w:val="center"/>
        <w:rPr>
          <w:rFonts w:hint="eastAsia" w:ascii="方正小标宋简体" w:eastAsia="方正小标宋简体"/>
          <w:color w:val="000000"/>
          <w:kern w:val="0"/>
          <w:sz w:val="36"/>
          <w:szCs w:val="36"/>
        </w:rPr>
      </w:pPr>
      <w:r>
        <w:rPr>
          <w:rFonts w:hint="eastAsia" w:ascii="方正小标宋简体" w:eastAsia="方正小标宋简体"/>
          <w:color w:val="000000"/>
          <w:kern w:val="0"/>
          <w:sz w:val="36"/>
          <w:szCs w:val="36"/>
        </w:rPr>
        <w:t>广西师范大学第二十</w:t>
      </w:r>
      <w:r>
        <w:rPr>
          <w:rFonts w:hint="eastAsia" w:ascii="方正小标宋简体" w:eastAsia="方正小标宋简体"/>
          <w:color w:val="000000"/>
          <w:kern w:val="0"/>
          <w:sz w:val="36"/>
          <w:szCs w:val="36"/>
          <w:lang w:val="en-US" w:eastAsia="zh-CN"/>
        </w:rPr>
        <w:t>六</w:t>
      </w:r>
      <w:r>
        <w:rPr>
          <w:rFonts w:hint="eastAsia" w:ascii="方正小标宋简体" w:eastAsia="方正小标宋简体"/>
          <w:color w:val="000000"/>
          <w:kern w:val="0"/>
          <w:sz w:val="36"/>
          <w:szCs w:val="36"/>
        </w:rPr>
        <w:t>次研究生代表大会</w:t>
      </w:r>
    </w:p>
    <w:p>
      <w:pPr>
        <w:spacing w:line="560" w:lineRule="exact"/>
        <w:jc w:val="center"/>
        <w:rPr>
          <w:rFonts w:hint="eastAsia" w:ascii="方正小标宋简体" w:eastAsia="方正小标宋简体"/>
          <w:color w:val="000000"/>
          <w:kern w:val="0"/>
          <w:sz w:val="36"/>
          <w:szCs w:val="36"/>
        </w:rPr>
      </w:pPr>
      <w:r>
        <w:rPr>
          <w:rFonts w:hint="eastAsia" w:ascii="方正小标宋简体" w:eastAsia="方正小标宋简体"/>
          <w:color w:val="000000"/>
          <w:kern w:val="0"/>
          <w:sz w:val="36"/>
          <w:szCs w:val="36"/>
        </w:rPr>
        <w:t>提案工作联系人信息表</w:t>
      </w:r>
    </w:p>
    <w:p>
      <w:pPr>
        <w:spacing w:line="560" w:lineRule="exact"/>
        <w:jc w:val="center"/>
        <w:rPr>
          <w:rFonts w:ascii="黑体" w:hAnsi="黑体" w:eastAsia="黑体"/>
          <w:sz w:val="36"/>
          <w:szCs w:val="36"/>
        </w:rPr>
      </w:pPr>
    </w:p>
    <w:p>
      <w:pPr>
        <w:pStyle w:val="3"/>
        <w:spacing w:before="62" w:after="7"/>
        <w:ind w:firstLine="280" w:firstLineChars="100"/>
        <w:rPr>
          <w:rFonts w:hint="default" w:eastAsia="仿宋"/>
          <w:color w:val="000000"/>
          <w:lang w:val="en-US" w:eastAsia="zh-CN"/>
        </w:rPr>
      </w:pPr>
      <w:r>
        <w:rPr>
          <w:rFonts w:hint="eastAsia"/>
          <w:color w:val="000000"/>
          <w:lang w:eastAsia="zh-CN"/>
        </w:rPr>
        <w:t>培养单位</w:t>
      </w:r>
      <w:r>
        <w:rPr>
          <w:rFonts w:hint="eastAsia"/>
          <w:color w:val="000000"/>
        </w:rPr>
        <w:t>：</w:t>
      </w:r>
      <w:r>
        <w:rPr>
          <w:color w:val="000000"/>
        </w:rPr>
        <w:t>（</w:t>
      </w:r>
      <w:r>
        <w:rPr>
          <w:rFonts w:hint="eastAsia"/>
          <w:color w:val="000000"/>
        </w:rPr>
        <w:t>盖</w:t>
      </w:r>
      <w:r>
        <w:rPr>
          <w:color w:val="000000"/>
        </w:rPr>
        <w:t>章）</w:t>
      </w:r>
      <w:r>
        <w:rPr>
          <w:rFonts w:hint="eastAsia"/>
          <w:color w:val="000000"/>
          <w:lang w:val="en-US" w:eastAsia="zh-CN"/>
        </w:rPr>
        <w:t xml:space="preserve">   </w:t>
      </w:r>
      <w:r>
        <w:rPr>
          <w:rFonts w:hint="eastAsia"/>
          <w:color w:val="000000"/>
        </w:rPr>
        <w:t>提案</w:t>
      </w:r>
      <w:r>
        <w:rPr>
          <w:rFonts w:hint="eastAsia"/>
          <w:color w:val="000000"/>
          <w:lang w:val="en-US" w:eastAsia="zh-CN"/>
        </w:rPr>
        <w:t>总</w:t>
      </w:r>
      <w:r>
        <w:rPr>
          <w:rFonts w:hint="eastAsia"/>
          <w:color w:val="000000"/>
        </w:rPr>
        <w:t>负责人</w:t>
      </w:r>
      <w:r>
        <w:rPr>
          <w:rFonts w:hint="eastAsia"/>
          <w:color w:val="000000"/>
          <w:lang w:val="en-US" w:eastAsia="zh-CN"/>
        </w:rPr>
        <w:t>：       联系电话：</w:t>
      </w:r>
    </w:p>
    <w:tbl>
      <w:tblPr>
        <w:tblStyle w:val="6"/>
        <w:tblW w:w="86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1605"/>
        <w:gridCol w:w="2053"/>
        <w:gridCol w:w="34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 w:eastAsia="仿宋"/>
                <w:color w:val="000000"/>
                <w:sz w:val="28"/>
                <w:lang w:val="en-US" w:eastAsia="zh-CN"/>
              </w:rPr>
            </w:pPr>
            <w:r>
              <w:rPr>
                <w:rFonts w:hint="eastAsia" w:ascii="仿宋" w:eastAsia="仿宋"/>
                <w:color w:val="000000"/>
                <w:sz w:val="28"/>
                <w:lang w:val="en-US" w:eastAsia="zh-CN"/>
              </w:rPr>
              <w:t>序号</w:t>
            </w:r>
          </w:p>
        </w:tc>
        <w:tc>
          <w:tcPr>
            <w:tcW w:w="1605"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 w:eastAsia="仿宋"/>
                <w:color w:val="000000"/>
                <w:sz w:val="28"/>
              </w:rPr>
            </w:pPr>
            <w:r>
              <w:rPr>
                <w:rFonts w:hint="eastAsia" w:ascii="仿宋" w:eastAsia="仿宋"/>
                <w:color w:val="000000"/>
                <w:sz w:val="28"/>
              </w:rPr>
              <w:t>姓名</w:t>
            </w:r>
          </w:p>
        </w:tc>
        <w:tc>
          <w:tcPr>
            <w:tcW w:w="2053" w:type="dxa"/>
            <w:tcBorders>
              <w:top w:val="single" w:color="auto" w:sz="4" w:space="0"/>
              <w:left w:val="single" w:color="auto" w:sz="4" w:space="0"/>
              <w:bottom w:val="single" w:color="auto" w:sz="4" w:space="0"/>
              <w:right w:val="single" w:color="auto" w:sz="4" w:space="0"/>
            </w:tcBorders>
            <w:noWrap w:val="0"/>
            <w:vAlign w:val="top"/>
          </w:tcPr>
          <w:p>
            <w:pPr>
              <w:jc w:val="center"/>
              <w:rPr>
                <w:rFonts w:hint="default" w:ascii="仿宋" w:eastAsia="仿宋"/>
                <w:color w:val="000000"/>
                <w:sz w:val="28"/>
                <w:lang w:val="en-US" w:eastAsia="zh-CN"/>
              </w:rPr>
            </w:pPr>
            <w:r>
              <w:rPr>
                <w:rFonts w:hint="eastAsia" w:ascii="仿宋" w:eastAsia="仿宋"/>
                <w:color w:val="000000"/>
                <w:sz w:val="28"/>
                <w:lang w:val="en-US" w:eastAsia="zh-CN"/>
              </w:rPr>
              <w:t>联系电话</w:t>
            </w:r>
          </w:p>
        </w:tc>
        <w:tc>
          <w:tcPr>
            <w:tcW w:w="3411"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 w:eastAsia="仿宋"/>
                <w:color w:val="000000"/>
                <w:sz w:val="28"/>
              </w:rPr>
            </w:pPr>
            <w:r>
              <w:rPr>
                <w:rFonts w:ascii="仿宋" w:eastAsia="仿宋"/>
                <w:color w:val="000000"/>
                <w:sz w:val="28"/>
              </w:rPr>
              <w:t>案名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 w:hAnsi="Times New Roman" w:eastAsia="仿宋" w:cs="Times New Roman"/>
                <w:color w:val="000000"/>
                <w:sz w:val="28"/>
                <w:lang w:val="en-US" w:eastAsia="zh-CN"/>
              </w:rPr>
            </w:pPr>
            <w:r>
              <w:rPr>
                <w:rFonts w:hint="eastAsia" w:ascii="仿宋" w:hAnsi="Times New Roman" w:eastAsia="仿宋" w:cs="Times New Roman"/>
                <w:color w:val="000000"/>
                <w:sz w:val="28"/>
                <w:lang w:val="en-US" w:eastAsia="zh-CN"/>
              </w:rPr>
              <w:t>1</w:t>
            </w:r>
          </w:p>
        </w:tc>
        <w:tc>
          <w:tcPr>
            <w:tcW w:w="1605"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 w:hAnsi="Times New Roman" w:eastAsia="仿宋" w:cs="Times New Roman"/>
                <w:color w:val="000000"/>
                <w:sz w:val="28"/>
                <w:lang w:val="en-US" w:eastAsia="zh-CN"/>
              </w:rPr>
            </w:pPr>
          </w:p>
        </w:tc>
        <w:tc>
          <w:tcPr>
            <w:tcW w:w="2053" w:type="dxa"/>
            <w:tcBorders>
              <w:top w:val="single" w:color="auto" w:sz="4" w:space="0"/>
              <w:left w:val="single" w:color="auto" w:sz="4" w:space="0"/>
              <w:bottom w:val="single" w:color="auto" w:sz="4" w:space="0"/>
              <w:right w:val="single" w:color="auto" w:sz="4" w:space="0"/>
            </w:tcBorders>
            <w:noWrap w:val="0"/>
            <w:vAlign w:val="top"/>
          </w:tcPr>
          <w:p>
            <w:pPr>
              <w:jc w:val="center"/>
              <w:rPr>
                <w:rFonts w:hint="default" w:ascii="仿宋" w:hAnsi="Times New Roman" w:eastAsia="仿宋" w:cs="Times New Roman"/>
                <w:color w:val="000000"/>
                <w:sz w:val="28"/>
                <w:lang w:val="en-US" w:eastAsia="zh-CN"/>
              </w:rPr>
            </w:pPr>
          </w:p>
        </w:tc>
        <w:tc>
          <w:tcPr>
            <w:tcW w:w="341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Times New Roman" w:eastAsia="仿宋" w:cs="Times New Roman"/>
                <w:color w:val="000000"/>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 w:hAnsi="Times New Roman" w:eastAsia="仿宋" w:cs="Times New Roman"/>
                <w:color w:val="000000"/>
                <w:sz w:val="28"/>
                <w:lang w:val="en-US" w:eastAsia="zh-CN"/>
              </w:rPr>
            </w:pPr>
            <w:r>
              <w:rPr>
                <w:rFonts w:hint="eastAsia" w:ascii="仿宋" w:hAnsi="Times New Roman" w:eastAsia="仿宋" w:cs="Times New Roman"/>
                <w:color w:val="000000"/>
                <w:sz w:val="28"/>
                <w:lang w:val="en-US" w:eastAsia="zh-CN"/>
              </w:rPr>
              <w:t>2</w:t>
            </w:r>
          </w:p>
        </w:tc>
        <w:tc>
          <w:tcPr>
            <w:tcW w:w="1605"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 w:hAnsi="Times New Roman" w:eastAsia="仿宋" w:cs="Times New Roman"/>
                <w:color w:val="000000"/>
                <w:sz w:val="28"/>
                <w:lang w:val="en-US" w:eastAsia="zh-CN"/>
              </w:rPr>
            </w:pPr>
          </w:p>
        </w:tc>
        <w:tc>
          <w:tcPr>
            <w:tcW w:w="2053"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 w:hAnsi="Times New Roman" w:eastAsia="仿宋" w:cs="Times New Roman"/>
                <w:color w:val="000000"/>
                <w:sz w:val="28"/>
                <w:lang w:val="en-US" w:eastAsia="zh-CN"/>
              </w:rPr>
            </w:pPr>
          </w:p>
        </w:tc>
        <w:tc>
          <w:tcPr>
            <w:tcW w:w="341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Times New Roman" w:eastAsia="仿宋" w:cs="Times New Roman"/>
                <w:color w:val="000000"/>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 w:hAnsi="Times New Roman" w:eastAsia="仿宋" w:cs="Times New Roman"/>
                <w:color w:val="000000"/>
                <w:sz w:val="28"/>
                <w:lang w:val="en-US" w:eastAsia="zh-CN"/>
              </w:rPr>
            </w:pPr>
            <w:r>
              <w:rPr>
                <w:rFonts w:hint="eastAsia" w:ascii="仿宋" w:hAnsi="Times New Roman" w:eastAsia="仿宋" w:cs="Times New Roman"/>
                <w:color w:val="000000"/>
                <w:sz w:val="28"/>
                <w:lang w:val="en-US" w:eastAsia="zh-CN"/>
              </w:rPr>
              <w:t>3</w:t>
            </w:r>
          </w:p>
        </w:tc>
        <w:tc>
          <w:tcPr>
            <w:tcW w:w="1605"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 w:hAnsi="Times New Roman" w:eastAsia="仿宋" w:cs="Times New Roman"/>
                <w:color w:val="000000"/>
                <w:sz w:val="28"/>
                <w:lang w:val="en-US" w:eastAsia="zh-CN"/>
              </w:rPr>
            </w:pPr>
          </w:p>
        </w:tc>
        <w:tc>
          <w:tcPr>
            <w:tcW w:w="2053"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 w:hAnsi="Times New Roman" w:eastAsia="仿宋" w:cs="Times New Roman"/>
                <w:color w:val="000000"/>
                <w:sz w:val="28"/>
                <w:lang w:val="en-US" w:eastAsia="zh-CN"/>
              </w:rPr>
            </w:pPr>
          </w:p>
        </w:tc>
        <w:tc>
          <w:tcPr>
            <w:tcW w:w="341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Times New Roman" w:eastAsia="仿宋" w:cs="Times New Roman"/>
                <w:color w:val="000000"/>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仿宋" w:eastAsia="仿宋"/>
                <w:color w:val="000000"/>
                <w:sz w:val="28"/>
                <w:lang w:val="en-US" w:eastAsia="zh-CN"/>
              </w:rPr>
            </w:pPr>
            <w:r>
              <w:rPr>
                <w:rFonts w:hint="eastAsia" w:ascii="仿宋" w:eastAsia="仿宋"/>
                <w:color w:val="000000"/>
                <w:sz w:val="28"/>
                <w:lang w:val="en-US" w:eastAsia="zh-CN"/>
              </w:rPr>
              <w:t>4</w:t>
            </w:r>
          </w:p>
        </w:tc>
        <w:tc>
          <w:tcPr>
            <w:tcW w:w="1605"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 w:eastAsia="仿宋"/>
                <w:color w:val="000000"/>
                <w:sz w:val="28"/>
              </w:rPr>
            </w:pPr>
          </w:p>
        </w:tc>
        <w:tc>
          <w:tcPr>
            <w:tcW w:w="2053"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 w:eastAsia="仿宋"/>
                <w:color w:val="000000"/>
                <w:sz w:val="28"/>
              </w:rPr>
            </w:pPr>
          </w:p>
        </w:tc>
        <w:tc>
          <w:tcPr>
            <w:tcW w:w="3411" w:type="dxa"/>
            <w:tcBorders>
              <w:top w:val="single" w:color="auto" w:sz="4" w:space="0"/>
              <w:left w:val="single" w:color="auto" w:sz="4" w:space="0"/>
              <w:bottom w:val="single" w:color="auto" w:sz="4" w:space="0"/>
              <w:right w:val="single" w:color="auto" w:sz="4" w:space="0"/>
            </w:tcBorders>
            <w:noWrap w:val="0"/>
            <w:vAlign w:val="top"/>
          </w:tcPr>
          <w:p>
            <w:pPr>
              <w:jc w:val="center"/>
              <w:rPr>
                <w:rFonts w:ascii="仿宋" w:eastAsia="仿宋"/>
                <w:color w:val="000000"/>
                <w:sz w:val="28"/>
              </w:rPr>
            </w:pPr>
          </w:p>
        </w:tc>
      </w:tr>
    </w:tbl>
    <w:p>
      <w:pPr>
        <w:keepNext w:val="0"/>
        <w:keepLines w:val="0"/>
        <w:pageBreakBefore w:val="0"/>
        <w:widowControl w:val="0"/>
        <w:kinsoku/>
        <w:wordWrap/>
        <w:overflowPunct/>
        <w:topLinePunct w:val="0"/>
        <w:bidi w:val="0"/>
        <w:adjustRightInd/>
        <w:snapToGrid/>
        <w:spacing w:line="360" w:lineRule="auto"/>
        <w:textAlignment w:val="auto"/>
      </w:pPr>
    </w:p>
    <w:p>
      <w:pPr>
        <w:rPr>
          <w:rFonts w:hint="default" w:ascii="黑体" w:hAnsi="黑体" w:eastAsia="黑体" w:cs="黑体"/>
          <w:sz w:val="32"/>
          <w:szCs w:val="32"/>
          <w:lang w:val="en-US" w:eastAsia="zh-CN"/>
        </w:rPr>
      </w:pPr>
    </w:p>
    <w:p>
      <w:pPr>
        <w:jc w:val="both"/>
      </w:pPr>
    </w:p>
    <w:sectPr>
      <w:pgSz w:w="11906" w:h="16838"/>
      <w:pgMar w:top="1417" w:right="1701" w:bottom="1417" w:left="1701" w:header="851" w:footer="992" w:gutter="0"/>
      <w:cols w:space="720" w:num="1"/>
      <w:rtlGutter w:val="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方正小标宋简体">
    <w:panose1 w:val="02000000000000000000"/>
    <w:charset w:val="86"/>
    <w:family w:val="auto"/>
    <w:pitch w:val="default"/>
    <w:sig w:usb0="A00002BF" w:usb1="184F6CFA" w:usb2="00000012"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-66675</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sz w:val="32"/>
                              <w:szCs w:val="32"/>
                            </w:rPr>
                          </w:pPr>
                          <w:r>
                            <w:rPr>
                              <w:sz w:val="32"/>
                              <w:szCs w:val="32"/>
                            </w:rPr>
                            <w:t xml:space="preserve">— </w:t>
                          </w:r>
                          <w:r>
                            <w:rPr>
                              <w:sz w:val="32"/>
                              <w:szCs w:val="32"/>
                            </w:rPr>
                            <w:fldChar w:fldCharType="begin"/>
                          </w:r>
                          <w:r>
                            <w:rPr>
                              <w:sz w:val="32"/>
                              <w:szCs w:val="32"/>
                            </w:rPr>
                            <w:instrText xml:space="preserve"> PAGE  \* MERGEFORMAT </w:instrText>
                          </w:r>
                          <w:r>
                            <w:rPr>
                              <w:sz w:val="32"/>
                              <w:szCs w:val="32"/>
                            </w:rPr>
                            <w:fldChar w:fldCharType="separate"/>
                          </w:r>
                          <w:r>
                            <w:rPr>
                              <w:sz w:val="32"/>
                              <w:szCs w:val="32"/>
                            </w:rPr>
                            <w:t>1</w:t>
                          </w:r>
                          <w:r>
                            <w:rPr>
                              <w:sz w:val="32"/>
                              <w:szCs w:val="32"/>
                            </w:rPr>
                            <w:fldChar w:fldCharType="end"/>
                          </w:r>
                          <w:r>
                            <w:rPr>
                              <w:sz w:val="32"/>
                              <w:szCs w:val="32"/>
                            </w:rPr>
                            <w:t xml:space="preserve"> —</w:t>
                          </w:r>
                        </w:p>
                      </w:txbxContent>
                    </wps:txbx>
                    <wps:bodyPr wrap="none" lIns="0" tIns="0" rIns="0" bIns="0" upright="1">
                      <a:spAutoFit/>
                    </wps:bodyPr>
                  </wps:wsp>
                </a:graphicData>
              </a:graphic>
            </wp:anchor>
          </w:drawing>
        </mc:Choice>
        <mc:Fallback>
          <w:pict>
            <v:shape id="文本框 1025" o:spid="_x0000_s1026" o:spt="202" type="#_x0000_t202" style="position:absolute;left:0pt;margin-top:-5.25pt;height:144pt;width:144pt;mso-position-horizontal:outside;mso-position-horizontal-relative:margin;mso-wrap-style:none;z-index:251659264;mso-width-relative:page;mso-height-relative:page;" filled="f" stroked="f" coordsize="21600,21600" o:gfxdata="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kKk0v1AAAAAgBAAAPAAAAAAAAAAEAIAAAACIAAABkcnMvZG93&#10;bnJldi54bWxQSwECFAAUAAAACACHTuJAtENd9csBAACcAwAADgAAAAAAAAABACAAAAAjAQAAZHJz&#10;L2Uyb0RvYy54bWxQSwUGAAAAAAYABgBZAQAAYAUAAAAA&#10;">
              <v:fill on="f" focussize="0,0"/>
              <v:stroke on="f"/>
              <v:imagedata o:title=""/>
              <o:lock v:ext="edit" aspectratio="f"/>
              <v:textbox inset="0mm,0mm,0mm,0mm" style="mso-fit-shape-to-text:t;">
                <w:txbxContent>
                  <w:p>
                    <w:pPr>
                      <w:pStyle w:val="4"/>
                      <w:rPr>
                        <w:sz w:val="32"/>
                        <w:szCs w:val="32"/>
                      </w:rPr>
                    </w:pPr>
                    <w:r>
                      <w:rPr>
                        <w:sz w:val="32"/>
                        <w:szCs w:val="32"/>
                      </w:rPr>
                      <w:t xml:space="preserve">— </w:t>
                    </w:r>
                    <w:r>
                      <w:rPr>
                        <w:sz w:val="32"/>
                        <w:szCs w:val="32"/>
                      </w:rPr>
                      <w:fldChar w:fldCharType="begin"/>
                    </w:r>
                    <w:r>
                      <w:rPr>
                        <w:sz w:val="32"/>
                        <w:szCs w:val="32"/>
                      </w:rPr>
                      <w:instrText xml:space="preserve"> PAGE  \* MERGEFORMAT </w:instrText>
                    </w:r>
                    <w:r>
                      <w:rPr>
                        <w:sz w:val="32"/>
                        <w:szCs w:val="32"/>
                      </w:rPr>
                      <w:fldChar w:fldCharType="separate"/>
                    </w:r>
                    <w:r>
                      <w:rPr>
                        <w:sz w:val="32"/>
                        <w:szCs w:val="32"/>
                      </w:rPr>
                      <w:t>1</w:t>
                    </w:r>
                    <w:r>
                      <w:rPr>
                        <w:sz w:val="32"/>
                        <w:szCs w:val="32"/>
                      </w:rPr>
                      <w:fldChar w:fldCharType="end"/>
                    </w:r>
                    <w:r>
                      <w:rPr>
                        <w:sz w:val="32"/>
                        <w:szCs w:val="32"/>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Y4NmUzNGFmODNiZjZjMjEzNDRkZDQwODQ4YzUxOTQifQ=="/>
  </w:docVars>
  <w:rsids>
    <w:rsidRoot w:val="213D0636"/>
    <w:rsid w:val="00060E00"/>
    <w:rsid w:val="00117578"/>
    <w:rsid w:val="00146184"/>
    <w:rsid w:val="004562B3"/>
    <w:rsid w:val="004F1710"/>
    <w:rsid w:val="005F6A7E"/>
    <w:rsid w:val="006B7842"/>
    <w:rsid w:val="00711BB5"/>
    <w:rsid w:val="00781AF3"/>
    <w:rsid w:val="008138E0"/>
    <w:rsid w:val="00890292"/>
    <w:rsid w:val="00903FAE"/>
    <w:rsid w:val="00A1450B"/>
    <w:rsid w:val="00AF197B"/>
    <w:rsid w:val="00BA716F"/>
    <w:rsid w:val="00D50128"/>
    <w:rsid w:val="00D913B4"/>
    <w:rsid w:val="00EB0A8B"/>
    <w:rsid w:val="00EE33C2"/>
    <w:rsid w:val="00F47D65"/>
    <w:rsid w:val="069F6C87"/>
    <w:rsid w:val="0D6F3320"/>
    <w:rsid w:val="0E845E0A"/>
    <w:rsid w:val="15834DA0"/>
    <w:rsid w:val="1E906CF4"/>
    <w:rsid w:val="1F9F1B41"/>
    <w:rsid w:val="213D0636"/>
    <w:rsid w:val="2506674B"/>
    <w:rsid w:val="2BE97A3E"/>
    <w:rsid w:val="2CAE7E10"/>
    <w:rsid w:val="2D186DE6"/>
    <w:rsid w:val="34441786"/>
    <w:rsid w:val="35DA3896"/>
    <w:rsid w:val="3B452D6D"/>
    <w:rsid w:val="3D141F11"/>
    <w:rsid w:val="3DA46DF1"/>
    <w:rsid w:val="3DAB16AE"/>
    <w:rsid w:val="47A41B3E"/>
    <w:rsid w:val="483329CC"/>
    <w:rsid w:val="4BD10A3C"/>
    <w:rsid w:val="4D157C59"/>
    <w:rsid w:val="508969F6"/>
    <w:rsid w:val="599124C8"/>
    <w:rsid w:val="62C83DD3"/>
    <w:rsid w:val="63EA6956"/>
    <w:rsid w:val="66544FA9"/>
    <w:rsid w:val="74EB1473"/>
    <w:rsid w:val="775D1E86"/>
    <w:rsid w:val="78E910A0"/>
    <w:rsid w:val="79C70B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0"/>
    <w:pPr>
      <w:autoSpaceDE w:val="0"/>
      <w:autoSpaceDN w:val="0"/>
      <w:jc w:val="left"/>
    </w:pPr>
    <w:rPr>
      <w:rFonts w:ascii="仿宋" w:hAnsi="仿宋" w:eastAsia="仿宋" w:cs="仿宋"/>
      <w:kern w:val="0"/>
      <w:sz w:val="28"/>
      <w:szCs w:val="28"/>
      <w:lang w:val="zh-CN" w:bidi="zh-CN"/>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8">
    <w:name w:val="列出段落1"/>
    <w:basedOn w:val="1"/>
    <w:unhideWhenUsed/>
    <w:qFormat/>
    <w:uiPriority w:val="99"/>
    <w:pPr>
      <w:ind w:firstLine="420" w:firstLineChars="200"/>
    </w:pPr>
  </w:style>
  <w:style w:type="paragraph" w:customStyle="1" w:styleId="9">
    <w:name w:val="Table Paragraph"/>
    <w:basedOn w:val="1"/>
    <w:qFormat/>
    <w:uiPriority w:val="0"/>
    <w:pPr>
      <w:autoSpaceDE w:val="0"/>
      <w:autoSpaceDN w:val="0"/>
      <w:jc w:val="left"/>
    </w:pPr>
    <w:rPr>
      <w:rFonts w:ascii="新宋体" w:hAnsi="新宋体" w:eastAsia="新宋体" w:cs="新宋体"/>
      <w:kern w:val="0"/>
      <w:sz w:val="22"/>
      <w:lang w:val="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4491</Words>
  <Characters>4710</Characters>
  <Lines>54</Lines>
  <Paragraphs>15</Paragraphs>
  <TotalTime>41</TotalTime>
  <ScaleCrop>false</ScaleCrop>
  <LinksUpToDate>false</LinksUpToDate>
  <CharactersWithSpaces>4930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2022-09-05T13:12:00Z</dcterms:created>
  <dc:creator>Administrator</dc:creator>
  <cp:lastModifiedBy>黄威桢</cp:lastModifiedBy>
  <dcterms:modified xsi:type="dcterms:W3CDTF">2023-09-15T01:23:08Z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58B2B8B905384D24B01754FFADC35831_13</vt:lpwstr>
  </property>
</Properties>
</file>