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A0C092">
      <w:pPr>
        <w:autoSpaceDE w:val="0"/>
        <w:spacing w:after="78" w:afterLines="25" w:line="500" w:lineRule="exact"/>
        <w:rPr>
          <w:rFonts w:hint="default" w:eastAsia="黑体"/>
          <w:sz w:val="32"/>
          <w:szCs w:val="32"/>
          <w:lang w:val="en-US" w:eastAsia="zh-CN"/>
          <w14:ligatures w14:val="none"/>
        </w:rPr>
      </w:pPr>
      <w:bookmarkStart w:id="0" w:name="_Hlk211272172"/>
      <w:r>
        <w:rPr>
          <w:rFonts w:hint="eastAsia" w:eastAsia="黑体"/>
          <w:sz w:val="32"/>
          <w:szCs w:val="32"/>
          <w:lang w:val="en-US" w:eastAsia="zh-CN"/>
          <w14:ligatures w14:val="none"/>
        </w:rPr>
        <w:t>附件1</w:t>
      </w:r>
    </w:p>
    <w:p w14:paraId="05891638">
      <w:pPr>
        <w:spacing w:line="720" w:lineRule="exact"/>
        <w:jc w:val="center"/>
        <w:rPr>
          <w:rFonts w:hint="eastAsia" w:ascii="方正小标宋_GBK" w:hAnsi="华文中宋" w:eastAsia="方正小标宋_GBK" w:cs="宋体"/>
          <w:b/>
          <w:sz w:val="44"/>
          <w:szCs w:val="44"/>
        </w:rPr>
      </w:pPr>
      <w:r>
        <w:rPr>
          <w:rFonts w:hint="eastAsia" w:ascii="方正小标宋_GBK" w:hAnsi="华文中宋" w:eastAsia="方正小标宋_GBK" w:cs="宋体"/>
          <w:b/>
          <w:sz w:val="44"/>
          <w:szCs w:val="44"/>
        </w:rPr>
        <w:t>广西师范大学第二十</w:t>
      </w:r>
      <w:r>
        <w:rPr>
          <w:rFonts w:hint="eastAsia" w:ascii="方正小标宋_GBK" w:hAnsi="华文中宋" w:eastAsia="方正小标宋_GBK" w:cs="宋体"/>
          <w:b/>
          <w:sz w:val="44"/>
          <w:szCs w:val="44"/>
          <w:lang w:eastAsia="zh-CN"/>
        </w:rPr>
        <w:t>九</w:t>
      </w:r>
      <w:r>
        <w:rPr>
          <w:rFonts w:hint="eastAsia" w:ascii="方正小标宋_GBK" w:hAnsi="华文中宋" w:eastAsia="方正小标宋_GBK" w:cs="宋体"/>
          <w:b/>
          <w:sz w:val="44"/>
          <w:szCs w:val="44"/>
        </w:rPr>
        <w:t>次研究生代表大会</w:t>
      </w:r>
    </w:p>
    <w:p w14:paraId="77261C09">
      <w:pPr>
        <w:spacing w:line="720" w:lineRule="exact"/>
        <w:jc w:val="center"/>
        <w:rPr>
          <w:rFonts w:hint="eastAsia" w:ascii="方正小标宋_GBK" w:hAnsi="华文中宋" w:eastAsia="方正小标宋_GBK" w:cs="宋体"/>
          <w:b/>
          <w:sz w:val="44"/>
          <w:szCs w:val="44"/>
        </w:rPr>
      </w:pPr>
      <w:r>
        <w:rPr>
          <w:rFonts w:hint="eastAsia" w:ascii="方正小标宋_GBK" w:hAnsi="华文中宋" w:eastAsia="方正小标宋_GBK" w:cs="宋体"/>
          <w:b/>
          <w:sz w:val="44"/>
          <w:szCs w:val="44"/>
        </w:rPr>
        <w:t>筹备通知</w:t>
      </w:r>
    </w:p>
    <w:bookmarkEnd w:id="0"/>
    <w:p w14:paraId="0C0E803B">
      <w:pPr>
        <w:spacing w:line="300" w:lineRule="exact"/>
        <w:rPr>
          <w:rFonts w:hint="eastAsia" w:ascii="方正小标宋_GBK" w:hAnsi="仿宋" w:eastAsia="方正小标宋_GBK"/>
          <w:sz w:val="32"/>
          <w:szCs w:val="36"/>
        </w:rPr>
      </w:pPr>
    </w:p>
    <w:p w14:paraId="235A0DC2">
      <w:pPr>
        <w:spacing w:line="300" w:lineRule="exact"/>
        <w:rPr>
          <w:rFonts w:hint="eastAsia" w:ascii="仿宋" w:hAnsi="仿宋" w:eastAsia="仿宋"/>
          <w:sz w:val="32"/>
          <w:szCs w:val="36"/>
        </w:rPr>
      </w:pPr>
    </w:p>
    <w:p w14:paraId="50CE99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黑体"/>
          <w:sz w:val="32"/>
          <w:szCs w:val="32"/>
        </w:rPr>
      </w:pPr>
      <w:r>
        <w:rPr>
          <w:rFonts w:hint="eastAsia" w:eastAsia="黑体"/>
          <w:sz w:val="32"/>
          <w:szCs w:val="32"/>
        </w:rPr>
        <w:t>一</w:t>
      </w:r>
      <w:r>
        <w:rPr>
          <w:rFonts w:eastAsia="黑体"/>
          <w:sz w:val="32"/>
          <w:szCs w:val="32"/>
        </w:rPr>
        <w:t>、选举产生研究生代表大会代表</w:t>
      </w:r>
    </w:p>
    <w:p w14:paraId="20DFDAAA">
      <w:pPr>
        <w:pStyle w:val="8"/>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eastAsia="仿宋_GB2312"/>
          <w:b/>
          <w:sz w:val="32"/>
          <w:szCs w:val="32"/>
        </w:rPr>
      </w:pPr>
      <w:r>
        <w:rPr>
          <w:rFonts w:eastAsia="仿宋_GB2312"/>
          <w:b/>
          <w:sz w:val="32"/>
          <w:szCs w:val="32"/>
        </w:rPr>
        <w:t>（一）选举单位划分</w:t>
      </w:r>
    </w:p>
    <w:p w14:paraId="46D461DB">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大会的选举单位以</w:t>
      </w:r>
      <w:r>
        <w:rPr>
          <w:rFonts w:hint="eastAsia" w:eastAsia="仿宋_GB2312"/>
          <w:sz w:val="32"/>
          <w:szCs w:val="32"/>
        </w:rPr>
        <w:t>培养单位</w:t>
      </w:r>
      <w:r>
        <w:rPr>
          <w:rFonts w:eastAsia="仿宋_GB2312"/>
          <w:sz w:val="32"/>
          <w:szCs w:val="32"/>
        </w:rPr>
        <w:t>划分，共2</w:t>
      </w:r>
      <w:r>
        <w:rPr>
          <w:rFonts w:hint="eastAsia" w:eastAsia="仿宋_GB2312"/>
          <w:sz w:val="32"/>
          <w:szCs w:val="32"/>
        </w:rPr>
        <w:t>1</w:t>
      </w:r>
      <w:r>
        <w:rPr>
          <w:rFonts w:eastAsia="仿宋_GB2312"/>
          <w:sz w:val="32"/>
          <w:szCs w:val="32"/>
        </w:rPr>
        <w:t>个单位，分别是：文学院/</w:t>
      </w:r>
      <w:r>
        <w:rPr>
          <w:rFonts w:hint="eastAsia" w:eastAsia="仿宋_GB2312"/>
          <w:sz w:val="32"/>
          <w:szCs w:val="32"/>
        </w:rPr>
        <w:t>国际中文教育学院</w:t>
      </w:r>
      <w:r>
        <w:rPr>
          <w:rFonts w:hint="eastAsia" w:eastAsia="仿宋_GB2312"/>
          <w:sz w:val="32"/>
          <w:szCs w:val="32"/>
          <w:lang w:val="en-US" w:eastAsia="zh-CN"/>
        </w:rPr>
        <w:t>/</w:t>
      </w:r>
      <w:r>
        <w:rPr>
          <w:rFonts w:eastAsia="仿宋_GB2312"/>
          <w:sz w:val="32"/>
          <w:szCs w:val="32"/>
        </w:rPr>
        <w:t>新闻与传播学院、历史文化与旅游学院、马克思主义学院、法学院</w:t>
      </w:r>
      <w:r>
        <w:rPr>
          <w:rFonts w:hint="eastAsia" w:eastAsia="仿宋_GB2312"/>
          <w:sz w:val="32"/>
          <w:szCs w:val="32"/>
        </w:rPr>
        <w:t>/律师学院</w:t>
      </w:r>
      <w:r>
        <w:rPr>
          <w:rFonts w:eastAsia="仿宋_GB2312"/>
          <w:sz w:val="32"/>
          <w:szCs w:val="32"/>
        </w:rPr>
        <w:t>、政治与公共管理学院、经济管理学院、教育学部</w:t>
      </w:r>
      <w:r>
        <w:rPr>
          <w:rFonts w:hint="eastAsia" w:eastAsia="仿宋_GB2312"/>
          <w:sz w:val="32"/>
          <w:szCs w:val="32"/>
        </w:rPr>
        <w:t>/教师教育学院</w:t>
      </w:r>
      <w:r>
        <w:rPr>
          <w:rFonts w:hint="eastAsia" w:eastAsia="仿宋_GB2312"/>
          <w:sz w:val="32"/>
          <w:szCs w:val="32"/>
          <w:lang w:eastAsia="zh-CN"/>
        </w:rPr>
        <w:t>（</w:t>
      </w:r>
      <w:r>
        <w:rPr>
          <w:rFonts w:hint="eastAsia" w:eastAsia="仿宋_GB2312"/>
          <w:sz w:val="32"/>
          <w:szCs w:val="32"/>
          <w:lang w:val="en-US" w:eastAsia="zh-CN"/>
        </w:rPr>
        <w:t>田家炳教育书院</w:t>
      </w:r>
      <w:r>
        <w:rPr>
          <w:rFonts w:hint="eastAsia" w:eastAsia="仿宋_GB2312"/>
          <w:sz w:val="32"/>
          <w:szCs w:val="32"/>
          <w:lang w:eastAsia="zh-CN"/>
        </w:rPr>
        <w:t>）</w:t>
      </w:r>
      <w:r>
        <w:rPr>
          <w:rFonts w:eastAsia="仿宋_GB2312"/>
          <w:sz w:val="32"/>
          <w:szCs w:val="32"/>
        </w:rPr>
        <w:t>、外国语学院、美术学院、音乐学院、数学与统计学院、物理科学与技术学院、化学与药学学院、生命科学学院、环境与资源学院、计算机科学与工程学院/软件学院</w:t>
      </w:r>
      <w:r>
        <w:rPr>
          <w:rFonts w:hint="eastAsia" w:eastAsia="仿宋_GB2312"/>
          <w:sz w:val="32"/>
          <w:szCs w:val="32"/>
          <w:lang w:val="en-US" w:eastAsia="zh-CN"/>
        </w:rPr>
        <w:t>/人工智能学院</w:t>
      </w:r>
      <w:r>
        <w:rPr>
          <w:rFonts w:eastAsia="仿宋_GB2312"/>
          <w:sz w:val="32"/>
          <w:szCs w:val="32"/>
        </w:rPr>
        <w:t>、体育与健康学院、电子</w:t>
      </w:r>
      <w:r>
        <w:rPr>
          <w:rFonts w:hint="eastAsia" w:eastAsia="仿宋_GB2312"/>
          <w:sz w:val="32"/>
          <w:szCs w:val="32"/>
        </w:rPr>
        <w:t>与信息工程学院/集成电路</w:t>
      </w:r>
      <w:r>
        <w:rPr>
          <w:rFonts w:eastAsia="仿宋_GB2312"/>
          <w:sz w:val="32"/>
          <w:szCs w:val="32"/>
        </w:rPr>
        <w:t>学院、职业技术师范学院、设计学院</w:t>
      </w:r>
      <w:r>
        <w:rPr>
          <w:rFonts w:hint="eastAsia" w:eastAsia="仿宋_GB2312"/>
          <w:sz w:val="32"/>
          <w:szCs w:val="32"/>
        </w:rPr>
        <w:t>、图书情报研究所</w:t>
      </w:r>
      <w:r>
        <w:rPr>
          <w:rFonts w:eastAsia="仿宋_GB2312"/>
          <w:sz w:val="32"/>
          <w:szCs w:val="32"/>
        </w:rPr>
        <w:t>。</w:t>
      </w:r>
    </w:p>
    <w:p w14:paraId="5CBAEDF1">
      <w:pPr>
        <w:pStyle w:val="8"/>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eastAsia="仿宋_GB2312"/>
          <w:b/>
          <w:sz w:val="32"/>
          <w:szCs w:val="32"/>
        </w:rPr>
      </w:pPr>
      <w:r>
        <w:rPr>
          <w:rFonts w:eastAsia="仿宋_GB2312"/>
          <w:b/>
          <w:sz w:val="32"/>
          <w:szCs w:val="32"/>
        </w:rPr>
        <w:t>（二）代表的基本条件</w:t>
      </w:r>
    </w:p>
    <w:p w14:paraId="0A471929">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我校正式注册学籍的全日制</w:t>
      </w:r>
      <w:r>
        <w:rPr>
          <w:rFonts w:hint="eastAsia" w:eastAsia="仿宋_GB2312"/>
          <w:sz w:val="32"/>
          <w:szCs w:val="32"/>
          <w:lang w:val="en-US" w:eastAsia="zh-CN"/>
        </w:rPr>
        <w:t>在校</w:t>
      </w:r>
      <w:r>
        <w:rPr>
          <w:rFonts w:eastAsia="仿宋_GB2312"/>
          <w:sz w:val="32"/>
          <w:szCs w:val="32"/>
        </w:rPr>
        <w:t>硕士、博士研究生；</w:t>
      </w:r>
    </w:p>
    <w:p w14:paraId="649CEEDE">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热爱祖国，热爱人民，自觉坚持以马克思列宁主义、毛泽东思想、邓小平理论、“三个代表”重要思想、科学发展观、习近平新时代中国特色社会主义思想为指导，努力用马克思主义立场、观点、方法分析和解决实际问题，坚持讲学习、讲政治、讲正气，牢固增强“四个意识”，坚定“四个自信”，坚决做到“两个维护”，自觉在思想上政治上行动上同党中央保持高度一致；</w:t>
      </w:r>
    </w:p>
    <w:p w14:paraId="7384A498">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3</w:t>
      </w:r>
      <w:r>
        <w:rPr>
          <w:rFonts w:hint="eastAsia" w:eastAsia="仿宋_GB2312"/>
          <w:sz w:val="32"/>
          <w:szCs w:val="32"/>
        </w:rPr>
        <w:t xml:space="preserve">. </w:t>
      </w:r>
      <w:r>
        <w:rPr>
          <w:rFonts w:eastAsia="仿宋_GB2312"/>
          <w:sz w:val="32"/>
          <w:szCs w:val="32"/>
        </w:rPr>
        <w:t>有强烈的革命事业心、责任感和使命感，有斗争精神和斗争本领，团结同学，乐于为同学服务；</w:t>
      </w:r>
    </w:p>
    <w:p w14:paraId="42AB5547">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4</w:t>
      </w:r>
      <w:r>
        <w:rPr>
          <w:rFonts w:hint="eastAsia" w:eastAsia="仿宋_GB2312"/>
          <w:sz w:val="32"/>
          <w:szCs w:val="32"/>
        </w:rPr>
        <w:t>. 能够真实充分反映同学诉求，积极热心表达同学意愿，在研究生中拥有较广泛影响力</w:t>
      </w:r>
      <w:r>
        <w:rPr>
          <w:rFonts w:eastAsia="仿宋_GB2312"/>
          <w:sz w:val="32"/>
          <w:szCs w:val="32"/>
        </w:rPr>
        <w:t>；</w:t>
      </w:r>
    </w:p>
    <w:p w14:paraId="41F35A96">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5</w:t>
      </w:r>
      <w:r>
        <w:rPr>
          <w:rFonts w:hint="eastAsia" w:eastAsia="仿宋_GB2312"/>
          <w:sz w:val="32"/>
          <w:szCs w:val="32"/>
        </w:rPr>
        <w:t xml:space="preserve">. </w:t>
      </w:r>
      <w:r>
        <w:rPr>
          <w:rFonts w:eastAsia="仿宋_GB2312"/>
          <w:sz w:val="32"/>
          <w:szCs w:val="32"/>
        </w:rPr>
        <w:t>严格遵守各项校纪校规，在校期间无违法违纪行为，专业成绩良好，综合表现优秀</w:t>
      </w:r>
      <w:r>
        <w:rPr>
          <w:rFonts w:hint="eastAsia" w:eastAsia="仿宋_GB2312"/>
          <w:sz w:val="32"/>
          <w:szCs w:val="32"/>
        </w:rPr>
        <w:t>，无挂科现象（必修课程考核成绩应不少于70分，其他课程考核成绩应不少于60分）</w:t>
      </w:r>
      <w:r>
        <w:rPr>
          <w:rFonts w:eastAsia="仿宋_GB2312"/>
          <w:sz w:val="32"/>
          <w:szCs w:val="32"/>
        </w:rPr>
        <w:t>。</w:t>
      </w:r>
    </w:p>
    <w:p w14:paraId="2FE70582">
      <w:pPr>
        <w:pStyle w:val="8"/>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eastAsia="仿宋_GB2312"/>
          <w:b/>
          <w:sz w:val="32"/>
          <w:szCs w:val="32"/>
        </w:rPr>
      </w:pPr>
      <w:r>
        <w:rPr>
          <w:rFonts w:eastAsia="仿宋_GB2312"/>
          <w:b/>
          <w:sz w:val="32"/>
          <w:szCs w:val="32"/>
        </w:rPr>
        <w:t>（三）代表的权利和义务</w:t>
      </w:r>
    </w:p>
    <w:p w14:paraId="4CCB1DF9">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研究生代表大会代表享有下列权利：参加研代会，审议各项提案、报告和其他议题；联名提出提案；参加研代会的各项选举、表决；获得履行研代会代表职责所需的信息和各项保障；《广西师范大学研究生会章程（修正案）》规定的其他权利。</w:t>
      </w:r>
    </w:p>
    <w:p w14:paraId="3303B08D">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研究生代表大会代表应当履行下列义务：遵纪守法；按时参加研代会，认真审议各项提案、报告和其他议题；积极参加统一组织的考察、专题调研等履职活动；加强履职学习和调查研究，不断提高履行研代会代表职责的能力；与选举单位的同学保持密切联系，听取基层同学的意见和要求并向研究生会反映；《广西师范大学研究生会章程（修正案）》规定的其他义务。</w:t>
      </w:r>
    </w:p>
    <w:p w14:paraId="526A5107">
      <w:pPr>
        <w:pStyle w:val="8"/>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eastAsia="仿宋_GB2312"/>
          <w:b/>
          <w:sz w:val="32"/>
          <w:szCs w:val="32"/>
        </w:rPr>
      </w:pPr>
      <w:r>
        <w:rPr>
          <w:rFonts w:eastAsia="仿宋_GB2312"/>
          <w:b/>
          <w:sz w:val="32"/>
          <w:szCs w:val="32"/>
        </w:rPr>
        <w:t>（四）代表的名额设置</w:t>
      </w:r>
    </w:p>
    <w:p w14:paraId="53B36C08">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hint="eastAsia" w:eastAsia="仿宋_GB2312"/>
          <w:sz w:val="32"/>
          <w:szCs w:val="32"/>
          <w:highlight w:val="none"/>
        </w:rPr>
        <w:t>根据我校实际情况，各培养单位代表人数不低于研究生会组织会员人数（在读的中国学生）的1.7%，名额分配应覆盖各个培养单位及专业，学生代表需包含培养单位研究生会主席团成员、研究生干部以及普通同学，其中校、各培养单位研究生生会组织骨干的研究生代表一般不超过40%，女性代表不少于25%，应有一定比例的少数民族代表。</w:t>
      </w:r>
      <w:r>
        <w:rPr>
          <w:rFonts w:hint="eastAsia" w:eastAsia="仿宋_GB2312"/>
          <w:b/>
          <w:bCs/>
          <w:sz w:val="32"/>
          <w:szCs w:val="32"/>
          <w:highlight w:val="none"/>
        </w:rPr>
        <w:t>各培养单位代表名额原则上依照各培养单位研究生会组织会员人数按比例分配，代表名额不足3人的以3人计，</w:t>
      </w:r>
      <w:r>
        <w:rPr>
          <w:rFonts w:hint="eastAsia" w:eastAsia="仿宋_GB2312"/>
          <w:sz w:val="32"/>
          <w:szCs w:val="32"/>
        </w:rPr>
        <w:t>名额分配情况详见《广西师范大学第二十</w:t>
      </w:r>
      <w:r>
        <w:rPr>
          <w:rFonts w:hint="eastAsia" w:eastAsia="仿宋_GB2312"/>
          <w:sz w:val="32"/>
          <w:szCs w:val="32"/>
          <w:lang w:eastAsia="zh-CN"/>
        </w:rPr>
        <w:t>九</w:t>
      </w:r>
      <w:r>
        <w:rPr>
          <w:rFonts w:hint="eastAsia" w:eastAsia="仿宋_GB2312"/>
          <w:sz w:val="32"/>
          <w:szCs w:val="32"/>
        </w:rPr>
        <w:t>次研究生代表大会代表名额分配表》（附件2）。</w:t>
      </w:r>
      <w:r>
        <w:rPr>
          <w:rFonts w:hint="eastAsia" w:eastAsia="仿宋_GB2312"/>
          <w:b/>
          <w:bCs/>
          <w:sz w:val="32"/>
          <w:szCs w:val="32"/>
        </w:rPr>
        <w:t>各培养单位须公示参会代表名单</w:t>
      </w:r>
      <w:r>
        <w:rPr>
          <w:rFonts w:hint="eastAsia" w:eastAsia="仿宋_GB2312"/>
          <w:b/>
          <w:bCs/>
          <w:sz w:val="32"/>
          <w:szCs w:val="32"/>
          <w:lang w:val="en-US" w:eastAsia="zh-CN"/>
        </w:rPr>
        <w:t>3</w:t>
      </w:r>
      <w:r>
        <w:rPr>
          <w:rFonts w:hint="eastAsia" w:eastAsia="仿宋_GB2312"/>
          <w:b/>
          <w:bCs/>
          <w:sz w:val="32"/>
          <w:szCs w:val="32"/>
        </w:rPr>
        <w:t>天，并将团委书记签字盖章材料交至筹委会。</w:t>
      </w:r>
      <w:r>
        <w:rPr>
          <w:rFonts w:eastAsia="仿宋_GB2312"/>
          <w:b/>
          <w:bCs/>
          <w:sz w:val="32"/>
          <w:szCs w:val="32"/>
        </w:rPr>
        <w:t>代表名单经公示后，不得更换。</w:t>
      </w:r>
    </w:p>
    <w:p w14:paraId="4ACC74D9">
      <w:pPr>
        <w:pStyle w:val="8"/>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eastAsia="仿宋_GB2312"/>
          <w:b/>
          <w:sz w:val="32"/>
          <w:szCs w:val="32"/>
        </w:rPr>
      </w:pPr>
      <w:r>
        <w:rPr>
          <w:rFonts w:eastAsia="仿宋_GB2312"/>
          <w:b/>
          <w:sz w:val="32"/>
          <w:szCs w:val="32"/>
        </w:rPr>
        <w:t>（五）代表的产生办法</w:t>
      </w:r>
    </w:p>
    <w:p w14:paraId="20AB7F3A">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酝酿提名。代表候选人由各选举单位按分配名额进行民主酝酿并充分讨论后，确定代表候选人名单。</w:t>
      </w:r>
    </w:p>
    <w:p w14:paraId="6E3C981A">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组织投票。各班级应召开班会，以无记名投票方式按分配名额选举产生正式代表。要求参会人数必须</w:t>
      </w:r>
      <w:r>
        <w:rPr>
          <w:rFonts w:hint="eastAsia" w:eastAsia="仿宋_GB2312"/>
          <w:sz w:val="32"/>
          <w:szCs w:val="32"/>
          <w:lang w:eastAsia="zh-CN"/>
        </w:rPr>
        <w:t>超过班级总人数的三分之二</w:t>
      </w:r>
      <w:r>
        <w:rPr>
          <w:rFonts w:eastAsia="仿宋_GB2312"/>
          <w:sz w:val="32"/>
          <w:szCs w:val="32"/>
        </w:rPr>
        <w:t>，获得票数最高且超过参加投票人数的一半以上的候选人，当选学生代表。选举应尊重和保障学生的民主权利，体现选举人的意志，任何组织和个人不得以任何方式强迫选举人选举或不选举某个人。</w:t>
      </w:r>
      <w:r>
        <w:rPr>
          <w:rFonts w:hint="eastAsia" w:eastAsia="仿宋_GB2312"/>
          <w:sz w:val="32"/>
          <w:szCs w:val="32"/>
        </w:rPr>
        <w:t>培养单位</w:t>
      </w:r>
      <w:r>
        <w:rPr>
          <w:rFonts w:eastAsia="仿宋_GB2312"/>
          <w:sz w:val="32"/>
          <w:szCs w:val="32"/>
        </w:rPr>
        <w:t>研究生会应安排工作人员对班级选举过程进行监督，保证选举程序的规范性，并对各班级选举产生的代表进行汇总登记，并予以公示，以</w:t>
      </w:r>
      <w:r>
        <w:rPr>
          <w:rFonts w:hint="eastAsia" w:eastAsia="仿宋_GB2312"/>
          <w:sz w:val="32"/>
          <w:szCs w:val="32"/>
        </w:rPr>
        <w:t>培养单位</w:t>
      </w:r>
      <w:r>
        <w:rPr>
          <w:rFonts w:eastAsia="仿宋_GB2312"/>
          <w:sz w:val="32"/>
          <w:szCs w:val="32"/>
        </w:rPr>
        <w:t>为单位报送至筹委会。</w:t>
      </w:r>
    </w:p>
    <w:p w14:paraId="25A41AF4">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3</w:t>
      </w:r>
      <w:r>
        <w:rPr>
          <w:rFonts w:hint="eastAsia" w:eastAsia="仿宋_GB2312"/>
          <w:sz w:val="32"/>
          <w:szCs w:val="32"/>
        </w:rPr>
        <w:t xml:space="preserve">. </w:t>
      </w:r>
      <w:r>
        <w:rPr>
          <w:rFonts w:eastAsia="仿宋_GB2312"/>
          <w:sz w:val="32"/>
          <w:szCs w:val="32"/>
        </w:rPr>
        <w:t>资格审查。筹委会将对各</w:t>
      </w:r>
      <w:r>
        <w:rPr>
          <w:rFonts w:hint="eastAsia" w:eastAsia="仿宋_GB2312"/>
          <w:sz w:val="32"/>
          <w:szCs w:val="32"/>
        </w:rPr>
        <w:t>培养单位</w:t>
      </w:r>
      <w:r>
        <w:rPr>
          <w:rFonts w:eastAsia="仿宋_GB2312"/>
          <w:sz w:val="32"/>
          <w:szCs w:val="32"/>
        </w:rPr>
        <w:t>上报的代表名单进行资格审查，若代表不具备资格的，将责成原选举单位撤换，并对重新产生的代表进行复查。</w:t>
      </w:r>
    </w:p>
    <w:p w14:paraId="68895E04">
      <w:pPr>
        <w:pStyle w:val="8"/>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eastAsia="仿宋_GB2312"/>
          <w:b/>
          <w:sz w:val="32"/>
          <w:szCs w:val="32"/>
        </w:rPr>
      </w:pPr>
      <w:r>
        <w:rPr>
          <w:rFonts w:eastAsia="仿宋_GB2312"/>
          <w:b/>
          <w:sz w:val="32"/>
          <w:szCs w:val="32"/>
        </w:rPr>
        <w:t>（六）酝酿产生（总）监票人及（总）计票人</w:t>
      </w:r>
    </w:p>
    <w:p w14:paraId="78E8A26E">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监票人及计票人的设置</w:t>
      </w:r>
    </w:p>
    <w:p w14:paraId="0FAC5425">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本次研究生代表大会投票设总监票人1名，总计票员1名。总监票人、总计票人由分团</w:t>
      </w:r>
      <w:r>
        <w:rPr>
          <w:rFonts w:hint="eastAsia" w:eastAsia="仿宋_GB2312"/>
          <w:sz w:val="32"/>
          <w:szCs w:val="32"/>
        </w:rPr>
        <w:t>委</w:t>
      </w:r>
      <w:r>
        <w:rPr>
          <w:rFonts w:eastAsia="仿宋_GB2312"/>
          <w:sz w:val="32"/>
          <w:szCs w:val="32"/>
        </w:rPr>
        <w:t>会议投票选出，并由大会表决通过。</w:t>
      </w:r>
    </w:p>
    <w:p w14:paraId="6124BE6B">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监票、计票工作要求</w:t>
      </w:r>
    </w:p>
    <w:p w14:paraId="59AA0ACD">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（1）监计票环节：监票员、计票员领取、发放选票，并监督投票。投票结束后回收并密封选票。</w:t>
      </w:r>
    </w:p>
    <w:p w14:paraId="59FAD606">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（2）现场投票环节：每</w:t>
      </w:r>
      <w:r>
        <w:rPr>
          <w:rFonts w:hint="eastAsia" w:eastAsia="仿宋_GB2312"/>
          <w:sz w:val="32"/>
          <w:szCs w:val="32"/>
        </w:rPr>
        <w:t>培养单位</w:t>
      </w:r>
      <w:r>
        <w:rPr>
          <w:rFonts w:eastAsia="仿宋_GB2312"/>
          <w:sz w:val="32"/>
          <w:szCs w:val="32"/>
        </w:rPr>
        <w:t>研究生会须配备1名监票人、</w:t>
      </w:r>
      <w:r>
        <w:rPr>
          <w:rFonts w:hint="eastAsia" w:eastAsia="仿宋_GB2312"/>
          <w:sz w:val="32"/>
          <w:szCs w:val="32"/>
        </w:rPr>
        <w:t>1</w:t>
      </w:r>
      <w:r>
        <w:rPr>
          <w:rFonts w:eastAsia="仿宋_GB2312"/>
          <w:sz w:val="32"/>
          <w:szCs w:val="32"/>
        </w:rPr>
        <w:t>名计票人</w:t>
      </w:r>
      <w:bookmarkStart w:id="1" w:name="_Hlk211004848"/>
      <w:r>
        <w:rPr>
          <w:rFonts w:hint="eastAsia" w:eastAsia="仿宋_GB2312"/>
          <w:sz w:val="32"/>
          <w:szCs w:val="32"/>
        </w:rPr>
        <w:t>（</w:t>
      </w:r>
      <w:r>
        <w:rPr>
          <w:rFonts w:hint="eastAsia" w:eastAsia="仿宋_GB2312"/>
          <w:b/>
          <w:bCs/>
          <w:sz w:val="32"/>
          <w:szCs w:val="32"/>
        </w:rPr>
        <w:t>常任代表候选人不可作为监、计票人</w:t>
      </w:r>
      <w:r>
        <w:rPr>
          <w:rFonts w:hint="eastAsia" w:eastAsia="仿宋_GB2312"/>
          <w:sz w:val="32"/>
          <w:szCs w:val="32"/>
        </w:rPr>
        <w:t>）</w:t>
      </w:r>
      <w:bookmarkEnd w:id="1"/>
      <w:r>
        <w:rPr>
          <w:rFonts w:eastAsia="仿宋_GB2312"/>
          <w:sz w:val="32"/>
          <w:szCs w:val="32"/>
        </w:rPr>
        <w:t>。选票回收后统一集中进行统计，投票结果在全校范围内公布。</w:t>
      </w:r>
    </w:p>
    <w:p w14:paraId="06F183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黑体"/>
          <w:sz w:val="32"/>
          <w:szCs w:val="32"/>
        </w:rPr>
      </w:pPr>
      <w:r>
        <w:rPr>
          <w:rFonts w:hint="eastAsia" w:eastAsia="黑体"/>
          <w:sz w:val="32"/>
          <w:szCs w:val="32"/>
        </w:rPr>
        <w:t>二</w:t>
      </w:r>
      <w:r>
        <w:rPr>
          <w:rFonts w:eastAsia="黑体"/>
          <w:sz w:val="32"/>
          <w:szCs w:val="32"/>
        </w:rPr>
        <w:t>、推选产生第四十</w:t>
      </w:r>
      <w:r>
        <w:rPr>
          <w:rFonts w:hint="eastAsia" w:eastAsia="黑体"/>
          <w:sz w:val="32"/>
          <w:szCs w:val="32"/>
          <w:lang w:eastAsia="zh-CN"/>
        </w:rPr>
        <w:t>八</w:t>
      </w:r>
      <w:r>
        <w:rPr>
          <w:rFonts w:eastAsia="黑体"/>
          <w:sz w:val="32"/>
          <w:szCs w:val="32"/>
        </w:rPr>
        <w:t>届研究生会主席团候选人</w:t>
      </w:r>
    </w:p>
    <w:p w14:paraId="7A4B4E2C">
      <w:pPr>
        <w:pStyle w:val="8"/>
        <w:keepNext w:val="0"/>
        <w:keepLines w:val="0"/>
        <w:pageBreakBefore w:val="0"/>
        <w:widowControl w:val="0"/>
        <w:kinsoku/>
        <w:wordWrap/>
        <w:overflowPunct/>
        <w:topLinePunct w:val="0"/>
        <w:autoSpaceDE/>
        <w:autoSpaceDN/>
        <w:bidi w:val="0"/>
        <w:adjustRightInd/>
        <w:snapToGrid/>
        <w:spacing w:line="560" w:lineRule="exact"/>
        <w:ind w:firstLine="643"/>
        <w:textAlignment w:val="auto"/>
        <w:rPr>
          <w:rFonts w:eastAsia="仿宋_GB2312"/>
          <w:b/>
          <w:sz w:val="32"/>
          <w:szCs w:val="32"/>
        </w:rPr>
      </w:pPr>
      <w:r>
        <w:rPr>
          <w:rFonts w:eastAsia="仿宋_GB2312"/>
          <w:b/>
          <w:sz w:val="32"/>
          <w:szCs w:val="32"/>
        </w:rPr>
        <w:t>（一）候选人的基本条件</w:t>
      </w:r>
    </w:p>
    <w:p w14:paraId="3602F7EE">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正式注册学籍的广西师范大学全日制在校硕士研究生、博士研究生；</w:t>
      </w:r>
    </w:p>
    <w:p w14:paraId="2AEE2860">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热爱祖国，热爱人民，自觉坚持以马克思列宁主义、毛泽东思想、邓小平理论、“三个代表”重要思想、科学发展观、习近平新时代中国特色社会主义思想为指导，努力用马克思主义立场、观点、方法分析和解决实际问题，坚持讲学习、讲政治、讲正气，牢固树立“四个意识”，坚定“四个自信”，坚决做到“两个维护”，自觉在思想上政治上行动上同党中央保持高度一致，经得起各种风浪考验；</w:t>
      </w:r>
    </w:p>
    <w:p w14:paraId="0D8FA639">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3</w:t>
      </w:r>
      <w:r>
        <w:rPr>
          <w:rFonts w:hint="eastAsia" w:eastAsia="仿宋_GB2312"/>
          <w:sz w:val="32"/>
          <w:szCs w:val="32"/>
        </w:rPr>
        <w:t xml:space="preserve">. </w:t>
      </w:r>
      <w:r>
        <w:rPr>
          <w:rFonts w:eastAsia="仿宋_GB2312"/>
          <w:sz w:val="32"/>
          <w:szCs w:val="32"/>
        </w:rPr>
        <w:t>道德品质优良，是非分明，有强烈的革命事业心、责任感和使命感，有斗争精神和斗争本领,团结同学，乐于为同学服务，群众基础较好，以身作则，在同学中有较高的威信；</w:t>
      </w:r>
    </w:p>
    <w:p w14:paraId="5AE886C9">
      <w:pPr>
        <w:pStyle w:val="8"/>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sz w:val="32"/>
          <w:szCs w:val="32"/>
        </w:rPr>
      </w:pPr>
      <w:r>
        <w:rPr>
          <w:rFonts w:eastAsia="仿宋_GB2312"/>
          <w:sz w:val="32"/>
          <w:szCs w:val="32"/>
        </w:rPr>
        <w:t>4</w:t>
      </w:r>
      <w:r>
        <w:rPr>
          <w:rFonts w:hint="eastAsia" w:eastAsia="仿宋_GB2312"/>
          <w:sz w:val="32"/>
          <w:szCs w:val="32"/>
        </w:rPr>
        <w:t xml:space="preserve">. </w:t>
      </w:r>
      <w:r>
        <w:rPr>
          <w:rFonts w:eastAsia="仿宋_GB2312"/>
          <w:sz w:val="32"/>
          <w:szCs w:val="32"/>
        </w:rPr>
        <w:t>共产党员或共青团员，具有全心全意为广大同学服务的觉悟和能力；</w:t>
      </w:r>
    </w:p>
    <w:p w14:paraId="2587C2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pacing w:val="-4"/>
          <w:sz w:val="32"/>
          <w:szCs w:val="32"/>
        </w:rPr>
      </w:pPr>
      <w:r>
        <w:rPr>
          <w:rFonts w:eastAsia="仿宋_GB2312"/>
          <w:sz w:val="32"/>
          <w:szCs w:val="32"/>
        </w:rPr>
        <w:t>5</w:t>
      </w:r>
      <w:r>
        <w:rPr>
          <w:rFonts w:hint="eastAsia" w:eastAsia="仿宋_GB2312"/>
          <w:sz w:val="32"/>
          <w:szCs w:val="32"/>
        </w:rPr>
        <w:t xml:space="preserve">. </w:t>
      </w:r>
      <w:r>
        <w:rPr>
          <w:rFonts w:eastAsia="仿宋_GB2312"/>
          <w:sz w:val="32"/>
          <w:szCs w:val="32"/>
        </w:rPr>
        <w:t>严格遵守各项校规校纪，在校期间无违法违纪行为，无违反学术道德情况，专业成绩良好，综合表现优秀，个人综合</w:t>
      </w:r>
      <w:r>
        <w:rPr>
          <w:rFonts w:eastAsia="仿宋_GB2312"/>
          <w:spacing w:val="-4"/>
          <w:sz w:val="32"/>
          <w:szCs w:val="32"/>
        </w:rPr>
        <w:t>测评成绩不低于年级总排名的</w:t>
      </w:r>
      <w:r>
        <w:rPr>
          <w:rFonts w:eastAsia="仿宋_GB2312"/>
          <w:spacing w:val="-4"/>
          <w:sz w:val="32"/>
          <w:szCs w:val="32"/>
          <w:highlight w:val="none"/>
        </w:rPr>
        <w:t>前</w:t>
      </w:r>
      <w:r>
        <w:rPr>
          <w:rFonts w:hint="eastAsia" w:eastAsia="仿宋_GB2312"/>
          <w:spacing w:val="-4"/>
          <w:sz w:val="32"/>
          <w:szCs w:val="32"/>
          <w:highlight w:val="none"/>
          <w:lang w:val="en-US" w:eastAsia="zh-CN"/>
        </w:rPr>
        <w:t>3</w:t>
      </w:r>
      <w:r>
        <w:rPr>
          <w:rFonts w:eastAsia="仿宋_GB2312"/>
          <w:spacing w:val="-4"/>
          <w:sz w:val="32"/>
          <w:szCs w:val="32"/>
          <w:highlight w:val="none"/>
        </w:rPr>
        <w:t>0%</w:t>
      </w:r>
      <w:r>
        <w:rPr>
          <w:rFonts w:eastAsia="仿宋_GB2312"/>
          <w:spacing w:val="-4"/>
          <w:sz w:val="32"/>
          <w:szCs w:val="32"/>
        </w:rPr>
        <w:t>，且无课业不及格的情况；</w:t>
      </w:r>
    </w:p>
    <w:p w14:paraId="642C88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szCs w:val="32"/>
        </w:rPr>
        <w:t>6</w:t>
      </w:r>
      <w:r>
        <w:rPr>
          <w:rFonts w:hint="eastAsia" w:eastAsia="仿宋_GB2312"/>
          <w:sz w:val="32"/>
          <w:szCs w:val="32"/>
        </w:rPr>
        <w:t xml:space="preserve">. </w:t>
      </w:r>
      <w:r>
        <w:rPr>
          <w:rFonts w:eastAsia="仿宋_GB2312"/>
          <w:sz w:val="32"/>
          <w:szCs w:val="32"/>
        </w:rPr>
        <w:t>有丰富的社会活动、组织管理经验，有较强的组织协调、和语言表达能力，积极参加学校组织的各项活动，有学生干部工作经历，或在组织、宣传、文艺等方面有突出特长。</w:t>
      </w:r>
    </w:p>
    <w:p w14:paraId="1B8321E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eastAsia="仿宋_GB2312"/>
          <w:b/>
          <w:sz w:val="32"/>
          <w:szCs w:val="32"/>
        </w:rPr>
      </w:pPr>
      <w:r>
        <w:rPr>
          <w:rFonts w:eastAsia="仿宋_GB2312"/>
          <w:b/>
          <w:sz w:val="32"/>
          <w:szCs w:val="32"/>
        </w:rPr>
        <w:t xml:space="preserve">（二）主席团候选人的产生办法 </w:t>
      </w:r>
    </w:p>
    <w:p w14:paraId="10B917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szCs w:val="32"/>
        </w:rPr>
        <w:t>1</w:t>
      </w:r>
      <w:r>
        <w:rPr>
          <w:rFonts w:hint="eastAsia" w:eastAsia="仿宋_GB2312"/>
          <w:sz w:val="32"/>
          <w:szCs w:val="32"/>
        </w:rPr>
        <w:t xml:space="preserve">. </w:t>
      </w:r>
      <w:r>
        <w:rPr>
          <w:rFonts w:eastAsia="仿宋_GB2312"/>
          <w:sz w:val="32"/>
          <w:szCs w:val="32"/>
        </w:rPr>
        <w:t>成立广西师范大学研究生会执行委员会</w:t>
      </w:r>
    </w:p>
    <w:p w14:paraId="27C76F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szCs w:val="32"/>
        </w:rPr>
        <w:t>由研工部、校团委老师及校研究生会主席团成员组织成立广西师范大学研究生会执行委员会，经面试筛选出执行委员会成员，并对执行委员会成员进行考察。</w:t>
      </w:r>
    </w:p>
    <w:p w14:paraId="2903DD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szCs w:val="32"/>
        </w:rPr>
        <w:t>2</w:t>
      </w:r>
      <w:r>
        <w:rPr>
          <w:rFonts w:hint="eastAsia" w:eastAsia="仿宋_GB2312"/>
          <w:sz w:val="32"/>
          <w:szCs w:val="32"/>
        </w:rPr>
        <w:t xml:space="preserve">. </w:t>
      </w:r>
      <w:r>
        <w:rPr>
          <w:rFonts w:eastAsia="仿宋_GB2312"/>
          <w:sz w:val="32"/>
          <w:szCs w:val="32"/>
        </w:rPr>
        <w:t>正式候选人产生流程</w:t>
      </w:r>
    </w:p>
    <w:p w14:paraId="145D8B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szCs w:val="32"/>
        </w:rPr>
        <w:t>（1）个人自荐。凡符合候选人条件的学生均可以向筹备委员会递交自荐书。</w:t>
      </w:r>
    </w:p>
    <w:p w14:paraId="63C8F4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szCs w:val="32"/>
        </w:rPr>
        <w:t>（2）资格审查。候选人须填写《广西师范大学研究生会主席团成员候选人预备人选简历》，由</w:t>
      </w:r>
      <w:r>
        <w:rPr>
          <w:rFonts w:hint="eastAsia" w:eastAsia="仿宋_GB2312"/>
          <w:sz w:val="32"/>
          <w:szCs w:val="32"/>
        </w:rPr>
        <w:t>培养单位</w:t>
      </w:r>
      <w:r>
        <w:rPr>
          <w:rFonts w:eastAsia="仿宋_GB2312"/>
          <w:sz w:val="32"/>
          <w:szCs w:val="32"/>
        </w:rPr>
        <w:t>团组织推荐，经</w:t>
      </w:r>
      <w:r>
        <w:rPr>
          <w:rFonts w:hint="eastAsia" w:eastAsia="仿宋_GB2312"/>
          <w:sz w:val="32"/>
          <w:szCs w:val="32"/>
        </w:rPr>
        <w:t>培养单位</w:t>
      </w:r>
      <w:r>
        <w:rPr>
          <w:rFonts w:eastAsia="仿宋_GB2312"/>
          <w:sz w:val="32"/>
          <w:szCs w:val="32"/>
        </w:rPr>
        <w:t>党组织同意，上报大会组委会，由大会筹备工作组进行资格审查。</w:t>
      </w:r>
    </w:p>
    <w:p w14:paraId="2F5A2D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szCs w:val="32"/>
        </w:rPr>
        <w:t>（3）面试。面试官由研工部老师及第四十</w:t>
      </w:r>
      <w:r>
        <w:rPr>
          <w:rFonts w:hint="eastAsia" w:eastAsia="仿宋_GB2312"/>
          <w:sz w:val="32"/>
          <w:szCs w:val="32"/>
          <w:lang w:eastAsia="zh-CN"/>
        </w:rPr>
        <w:t>七</w:t>
      </w:r>
      <w:r>
        <w:rPr>
          <w:rFonts w:eastAsia="仿宋_GB2312"/>
          <w:sz w:val="32"/>
          <w:szCs w:val="32"/>
        </w:rPr>
        <w:t>届研究生会主席团担任，面试根据不高于主席团编制数</w:t>
      </w:r>
      <w:r>
        <w:rPr>
          <w:rFonts w:eastAsia="仿宋_GB2312"/>
          <w:sz w:val="32"/>
          <w:szCs w:val="32"/>
          <w:highlight w:val="none"/>
        </w:rPr>
        <w:t>1:1</w:t>
      </w:r>
      <w:r>
        <w:rPr>
          <w:rFonts w:hint="eastAsia" w:eastAsia="仿宋_GB2312"/>
          <w:sz w:val="32"/>
          <w:szCs w:val="32"/>
          <w:highlight w:val="none"/>
        </w:rPr>
        <w:t xml:space="preserve">. </w:t>
      </w:r>
      <w:r>
        <w:rPr>
          <w:rFonts w:eastAsia="仿宋_GB2312"/>
          <w:sz w:val="32"/>
          <w:szCs w:val="32"/>
          <w:highlight w:val="none"/>
        </w:rPr>
        <w:t>2</w:t>
      </w:r>
      <w:r>
        <w:rPr>
          <w:rFonts w:eastAsia="仿宋_GB2312"/>
          <w:sz w:val="32"/>
          <w:szCs w:val="32"/>
        </w:rPr>
        <w:t>的比例选取主席团初步候选人。</w:t>
      </w:r>
    </w:p>
    <w:p w14:paraId="318C5E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szCs w:val="32"/>
        </w:rPr>
        <w:t>（4）提名推荐。主席团初步候选人经研工部和校团委联合审查推荐，报学校党委、广西学联同意后予以提名推荐。</w:t>
      </w:r>
    </w:p>
    <w:p w14:paraId="7118C4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szCs w:val="32"/>
        </w:rPr>
        <w:t>（5）竞职演讲。主席团候选人须在研代会大会当日进行3—5分钟竞职演讲。研代会全体代表现场投票，根据票数公布主席团名单，并经校党委批准，报广西学联备案。</w:t>
      </w:r>
    </w:p>
    <w:p w14:paraId="5E2F935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eastAsia="仿宋_GB2312"/>
          <w:b/>
          <w:sz w:val="32"/>
          <w:szCs w:val="32"/>
        </w:rPr>
      </w:pPr>
      <w:r>
        <w:rPr>
          <w:rFonts w:eastAsia="仿宋_GB2312"/>
          <w:b/>
          <w:sz w:val="32"/>
          <w:szCs w:val="32"/>
        </w:rPr>
        <w:t xml:space="preserve">（三）委员构成 </w:t>
      </w:r>
    </w:p>
    <w:p w14:paraId="623360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highlight w:val="yellow"/>
        </w:rPr>
      </w:pPr>
      <w:r>
        <w:rPr>
          <w:rFonts w:eastAsia="仿宋_GB2312"/>
          <w:sz w:val="32"/>
          <w:szCs w:val="32"/>
          <w:highlight w:val="none"/>
        </w:rPr>
        <w:t>根据《广西师范大学研究生会章程（修正案）》规定，广西师范大学第四十</w:t>
      </w:r>
      <w:r>
        <w:rPr>
          <w:rFonts w:hint="eastAsia" w:eastAsia="仿宋_GB2312"/>
          <w:sz w:val="32"/>
          <w:szCs w:val="32"/>
          <w:highlight w:val="none"/>
          <w:lang w:eastAsia="zh-CN"/>
        </w:rPr>
        <w:t>八</w:t>
      </w:r>
      <w:r>
        <w:rPr>
          <w:rFonts w:eastAsia="仿宋_GB2312"/>
          <w:sz w:val="32"/>
          <w:szCs w:val="32"/>
          <w:highlight w:val="none"/>
        </w:rPr>
        <w:t>届研究生会工作人员不超过60人，包含：</w:t>
      </w:r>
    </w:p>
    <w:p w14:paraId="67F95D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highlight w:val="none"/>
        </w:rPr>
      </w:pPr>
      <w:r>
        <w:rPr>
          <w:rFonts w:eastAsia="仿宋_GB2312"/>
          <w:sz w:val="32"/>
          <w:szCs w:val="32"/>
          <w:highlight w:val="none"/>
        </w:rPr>
        <w:t>1</w:t>
      </w:r>
      <w:r>
        <w:rPr>
          <w:rFonts w:hint="eastAsia" w:eastAsia="仿宋_GB2312"/>
          <w:sz w:val="32"/>
          <w:szCs w:val="32"/>
          <w:highlight w:val="none"/>
        </w:rPr>
        <w:t xml:space="preserve">. </w:t>
      </w:r>
      <w:r>
        <w:rPr>
          <w:rFonts w:eastAsia="仿宋_GB2312"/>
          <w:sz w:val="32"/>
          <w:szCs w:val="32"/>
          <w:highlight w:val="none"/>
        </w:rPr>
        <w:t>研究生会主席团成员：共</w:t>
      </w:r>
      <w:r>
        <w:rPr>
          <w:rFonts w:hint="eastAsia" w:eastAsia="仿宋_GB2312"/>
          <w:sz w:val="32"/>
          <w:szCs w:val="32"/>
          <w:highlight w:val="none"/>
          <w:lang w:val="en-US" w:eastAsia="zh-CN"/>
        </w:rPr>
        <w:t>5</w:t>
      </w:r>
      <w:r>
        <w:rPr>
          <w:rFonts w:eastAsia="仿宋_GB2312"/>
          <w:sz w:val="32"/>
          <w:szCs w:val="32"/>
          <w:highlight w:val="none"/>
        </w:rPr>
        <w:t>名；</w:t>
      </w:r>
    </w:p>
    <w:p w14:paraId="648950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highlight w:val="none"/>
        </w:rPr>
      </w:pPr>
      <w:r>
        <w:rPr>
          <w:rFonts w:eastAsia="仿宋_GB2312"/>
          <w:sz w:val="32"/>
          <w:szCs w:val="32"/>
          <w:highlight w:val="none"/>
        </w:rPr>
        <w:t>2</w:t>
      </w:r>
      <w:r>
        <w:rPr>
          <w:rFonts w:hint="eastAsia" w:eastAsia="仿宋_GB2312"/>
          <w:sz w:val="32"/>
          <w:szCs w:val="32"/>
          <w:highlight w:val="none"/>
        </w:rPr>
        <w:t xml:space="preserve">. </w:t>
      </w:r>
      <w:r>
        <w:rPr>
          <w:rFonts w:eastAsia="仿宋_GB2312"/>
          <w:sz w:val="32"/>
          <w:szCs w:val="32"/>
          <w:highlight w:val="none"/>
        </w:rPr>
        <w:t>研究生会部门负责人：共</w:t>
      </w:r>
      <w:r>
        <w:rPr>
          <w:rFonts w:hint="eastAsia" w:eastAsia="仿宋_GB2312"/>
          <w:sz w:val="32"/>
          <w:szCs w:val="32"/>
          <w:highlight w:val="none"/>
        </w:rPr>
        <w:t>1</w:t>
      </w:r>
      <w:r>
        <w:rPr>
          <w:rFonts w:hint="eastAsia" w:eastAsia="仿宋_GB2312"/>
          <w:sz w:val="32"/>
          <w:szCs w:val="32"/>
          <w:highlight w:val="none"/>
          <w:lang w:val="en-US" w:eastAsia="zh-CN"/>
        </w:rPr>
        <w:t>5</w:t>
      </w:r>
      <w:r>
        <w:rPr>
          <w:rFonts w:eastAsia="仿宋_GB2312"/>
          <w:sz w:val="32"/>
          <w:szCs w:val="32"/>
          <w:highlight w:val="none"/>
        </w:rPr>
        <w:t>名。</w:t>
      </w:r>
    </w:p>
    <w:p w14:paraId="5CC5FC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szCs w:val="32"/>
        </w:rPr>
        <w:t>广西师范大学第四十</w:t>
      </w:r>
      <w:r>
        <w:rPr>
          <w:rFonts w:hint="eastAsia" w:eastAsia="仿宋_GB2312"/>
          <w:sz w:val="32"/>
          <w:szCs w:val="32"/>
          <w:lang w:eastAsia="zh-CN"/>
        </w:rPr>
        <w:t>八</w:t>
      </w:r>
      <w:r>
        <w:rPr>
          <w:rFonts w:eastAsia="仿宋_GB2312"/>
          <w:sz w:val="32"/>
          <w:szCs w:val="32"/>
        </w:rPr>
        <w:t>届研究生会的全体干部在研究生会正式候选人中产生，具体结合实际情况，依照《广西师范大学研究生会章程（修正案）》执行。</w:t>
      </w:r>
    </w:p>
    <w:p w14:paraId="186B15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黑体"/>
          <w:color w:val="000000" w:themeColor="text1"/>
          <w:sz w:val="32"/>
          <w:szCs w:val="32"/>
          <w14:textFill>
            <w14:solidFill>
              <w14:schemeClr w14:val="tx1"/>
            </w14:solidFill>
          </w14:textFill>
        </w:rPr>
      </w:pPr>
      <w:r>
        <w:rPr>
          <w:rFonts w:hint="eastAsia" w:eastAsia="黑体"/>
          <w:color w:val="000000" w:themeColor="text1"/>
          <w:sz w:val="32"/>
          <w:szCs w:val="32"/>
          <w14:textFill>
            <w14:solidFill>
              <w14:schemeClr w14:val="tx1"/>
            </w14:solidFill>
          </w14:textFill>
        </w:rPr>
        <w:t>三</w:t>
      </w:r>
      <w:r>
        <w:rPr>
          <w:rFonts w:eastAsia="黑体"/>
          <w:color w:val="000000" w:themeColor="text1"/>
          <w:sz w:val="32"/>
          <w:szCs w:val="32"/>
          <w14:textFill>
            <w14:solidFill>
              <w14:schemeClr w14:val="tx1"/>
            </w14:solidFill>
          </w14:textFill>
        </w:rPr>
        <w:t>、推选产生</w:t>
      </w:r>
      <w:r>
        <w:rPr>
          <w:rFonts w:eastAsia="黑体"/>
          <w:color w:val="000000" w:themeColor="text1"/>
          <w:sz w:val="32"/>
          <w:szCs w:val="32"/>
          <w:highlight w:val="none"/>
          <w14:textFill>
            <w14:solidFill>
              <w14:schemeClr w14:val="tx1"/>
            </w14:solidFill>
          </w14:textFill>
        </w:rPr>
        <w:t>第四十</w:t>
      </w:r>
      <w:r>
        <w:rPr>
          <w:rFonts w:hint="eastAsia" w:eastAsia="黑体"/>
          <w:color w:val="000000" w:themeColor="text1"/>
          <w:sz w:val="32"/>
          <w:szCs w:val="32"/>
          <w:highlight w:val="none"/>
          <w:lang w:eastAsia="zh-CN"/>
          <w14:textFill>
            <w14:solidFill>
              <w14:schemeClr w14:val="tx1"/>
            </w14:solidFill>
          </w14:textFill>
        </w:rPr>
        <w:t>八</w:t>
      </w:r>
      <w:r>
        <w:rPr>
          <w:rFonts w:eastAsia="黑体"/>
          <w:color w:val="000000" w:themeColor="text1"/>
          <w:sz w:val="32"/>
          <w:szCs w:val="32"/>
          <w14:textFill>
            <w14:solidFill>
              <w14:schemeClr w14:val="tx1"/>
            </w14:solidFill>
          </w14:textFill>
        </w:rPr>
        <w:t>届研究生会</w:t>
      </w:r>
      <w:r>
        <w:rPr>
          <w:rFonts w:hint="eastAsia" w:eastAsia="黑体"/>
          <w:color w:val="000000" w:themeColor="text1"/>
          <w:sz w:val="32"/>
          <w:szCs w:val="32"/>
          <w14:textFill>
            <w14:solidFill>
              <w14:schemeClr w14:val="tx1"/>
            </w14:solidFill>
          </w14:textFill>
        </w:rPr>
        <w:t>常任代表</w:t>
      </w:r>
    </w:p>
    <w:p w14:paraId="5F19213D">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b/>
          <w:bCs/>
          <w:sz w:val="32"/>
          <w:szCs w:val="32"/>
        </w:rPr>
      </w:pPr>
      <w:r>
        <w:rPr>
          <w:rFonts w:eastAsia="仿宋_GB2312"/>
          <w:b/>
          <w:bCs/>
          <w:sz w:val="32"/>
          <w:szCs w:val="32"/>
        </w:rPr>
        <w:t>（一）常任代表会议的职权</w:t>
      </w:r>
    </w:p>
    <w:p w14:paraId="621D07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在</w:t>
      </w:r>
      <w:r>
        <w:rPr>
          <w:rFonts w:hint="eastAsia" w:eastAsia="仿宋_GB2312"/>
          <w:color w:val="000000" w:themeColor="text1"/>
          <w:sz w:val="32"/>
          <w:szCs w:val="32"/>
          <w14:textFill>
            <w14:solidFill>
              <w14:schemeClr w14:val="tx1"/>
            </w14:solidFill>
          </w14:textFill>
        </w:rPr>
        <w:t>研究</w:t>
      </w:r>
      <w:r>
        <w:rPr>
          <w:rFonts w:eastAsia="仿宋_GB2312"/>
          <w:color w:val="000000" w:themeColor="text1"/>
          <w:sz w:val="32"/>
          <w:szCs w:val="32"/>
          <w14:textFill>
            <w14:solidFill>
              <w14:schemeClr w14:val="tx1"/>
            </w14:solidFill>
          </w14:textFill>
        </w:rPr>
        <w:t>生代表大会闭会期间执行代表大会决议；监督广西师范大学</w:t>
      </w:r>
      <w:r>
        <w:rPr>
          <w:rFonts w:hint="eastAsia" w:eastAsia="仿宋_GB2312"/>
          <w:color w:val="000000" w:themeColor="text1"/>
          <w:sz w:val="32"/>
          <w:szCs w:val="32"/>
          <w14:textFill>
            <w14:solidFill>
              <w14:schemeClr w14:val="tx1"/>
            </w14:solidFill>
          </w14:textFill>
        </w:rPr>
        <w:t>研究生会</w:t>
      </w:r>
      <w:r>
        <w:rPr>
          <w:rFonts w:eastAsia="仿宋_GB2312"/>
          <w:color w:val="000000" w:themeColor="text1"/>
          <w:sz w:val="32"/>
          <w:szCs w:val="32"/>
          <w14:textFill>
            <w14:solidFill>
              <w14:schemeClr w14:val="tx1"/>
            </w14:solidFill>
          </w14:textFill>
        </w:rPr>
        <w:t>章程</w:t>
      </w:r>
      <w:r>
        <w:rPr>
          <w:rFonts w:hint="eastAsia" w:eastAsia="仿宋_GB2312"/>
          <w:color w:val="000000" w:themeColor="text1"/>
          <w:sz w:val="32"/>
          <w:szCs w:val="32"/>
          <w14:textFill>
            <w14:solidFill>
              <w14:schemeClr w14:val="tx1"/>
            </w14:solidFill>
          </w14:textFill>
        </w:rPr>
        <w:t>的</w:t>
      </w:r>
      <w:r>
        <w:rPr>
          <w:rFonts w:eastAsia="仿宋_GB2312"/>
          <w:color w:val="000000" w:themeColor="text1"/>
          <w:sz w:val="32"/>
          <w:szCs w:val="32"/>
          <w14:textFill>
            <w14:solidFill>
              <w14:schemeClr w14:val="tx1"/>
            </w14:solidFill>
          </w14:textFill>
        </w:rPr>
        <w:t>实施；听取、审议广西师范大学</w:t>
      </w:r>
      <w:r>
        <w:rPr>
          <w:rFonts w:hint="eastAsia" w:eastAsia="仿宋_GB2312"/>
          <w:color w:val="000000" w:themeColor="text1"/>
          <w:sz w:val="32"/>
          <w:szCs w:val="32"/>
          <w14:textFill>
            <w14:solidFill>
              <w14:schemeClr w14:val="tx1"/>
            </w14:solidFill>
          </w14:textFill>
        </w:rPr>
        <w:t>研究生会组织执行机构</w:t>
      </w:r>
      <w:r>
        <w:rPr>
          <w:rFonts w:eastAsia="仿宋_GB2312"/>
          <w:color w:val="000000" w:themeColor="text1"/>
          <w:sz w:val="32"/>
          <w:szCs w:val="32"/>
          <w14:textFill>
            <w14:solidFill>
              <w14:schemeClr w14:val="tx1"/>
            </w14:solidFill>
          </w14:textFill>
        </w:rPr>
        <w:t>的工作报告；召集</w:t>
      </w:r>
      <w:r>
        <w:rPr>
          <w:rFonts w:hint="eastAsia" w:eastAsia="仿宋_GB2312"/>
          <w:color w:val="000000" w:themeColor="text1"/>
          <w:sz w:val="32"/>
          <w:szCs w:val="32"/>
          <w14:textFill>
            <w14:solidFill>
              <w14:schemeClr w14:val="tx1"/>
            </w14:solidFill>
          </w14:textFill>
        </w:rPr>
        <w:t>研究生</w:t>
      </w:r>
      <w:r>
        <w:rPr>
          <w:rFonts w:eastAsia="仿宋_GB2312"/>
          <w:color w:val="000000" w:themeColor="text1"/>
          <w:sz w:val="32"/>
          <w:szCs w:val="32"/>
          <w14:textFill>
            <w14:solidFill>
              <w14:schemeClr w14:val="tx1"/>
            </w14:solidFill>
          </w14:textFill>
        </w:rPr>
        <w:t>代表大会；决定广西师范大学</w:t>
      </w:r>
      <w:r>
        <w:rPr>
          <w:rFonts w:hint="eastAsia" w:eastAsia="仿宋_GB2312"/>
          <w:color w:val="000000" w:themeColor="text1"/>
          <w:sz w:val="32"/>
          <w:szCs w:val="32"/>
          <w14:textFill>
            <w14:solidFill>
              <w14:schemeClr w14:val="tx1"/>
            </w14:solidFill>
          </w14:textFill>
        </w:rPr>
        <w:t>研究生会</w:t>
      </w:r>
      <w:r>
        <w:rPr>
          <w:rFonts w:eastAsia="仿宋_GB2312"/>
          <w:color w:val="000000" w:themeColor="text1"/>
          <w:sz w:val="32"/>
          <w:szCs w:val="32"/>
          <w14:textFill>
            <w14:solidFill>
              <w14:schemeClr w14:val="tx1"/>
            </w14:solidFill>
          </w14:textFill>
        </w:rPr>
        <w:t>主席团成员个别调整事项</w:t>
      </w:r>
      <w:r>
        <w:rPr>
          <w:rFonts w:hint="eastAsia" w:eastAsia="仿宋_GB2312"/>
          <w:color w:val="000000" w:themeColor="text1"/>
          <w:sz w:val="32"/>
          <w:szCs w:val="32"/>
          <w:lang w:eastAsia="zh-CN"/>
          <w14:textFill>
            <w14:solidFill>
              <w14:schemeClr w14:val="tx1"/>
            </w14:solidFill>
          </w14:textFill>
        </w:rPr>
        <w:t>；</w:t>
      </w:r>
      <w:r>
        <w:rPr>
          <w:rFonts w:eastAsia="仿宋_GB2312"/>
          <w:color w:val="000000" w:themeColor="text1"/>
          <w:sz w:val="32"/>
          <w:szCs w:val="32"/>
          <w14:textFill>
            <w14:solidFill>
              <w14:schemeClr w14:val="tx1"/>
            </w14:solidFill>
          </w14:textFill>
        </w:rPr>
        <w:t>选举产生出席上级学联代表大会的代表</w:t>
      </w:r>
      <w:r>
        <w:rPr>
          <w:rFonts w:hint="eastAsia" w:eastAsia="仿宋_GB2312"/>
          <w:color w:val="000000" w:themeColor="text1"/>
          <w:sz w:val="32"/>
          <w:szCs w:val="32"/>
          <w14:textFill>
            <w14:solidFill>
              <w14:schemeClr w14:val="tx1"/>
            </w14:solidFill>
          </w14:textFill>
        </w:rPr>
        <w:t>。</w:t>
      </w:r>
    </w:p>
    <w:p w14:paraId="0EB8EAF3">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b/>
          <w:bCs/>
          <w:sz w:val="32"/>
          <w:szCs w:val="32"/>
        </w:rPr>
      </w:pPr>
      <w:r>
        <w:rPr>
          <w:rFonts w:eastAsia="仿宋_GB2312"/>
          <w:b/>
          <w:bCs/>
          <w:sz w:val="32"/>
          <w:szCs w:val="32"/>
        </w:rPr>
        <w:t>（二）常任代表候选人的基本条件</w:t>
      </w:r>
    </w:p>
    <w:p w14:paraId="671A1D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1. 正式注册学籍的广西师范大学全日制在校硕士研究生、博士研究生，且被拟推选为各培养单位出席广西师范大学</w:t>
      </w:r>
      <w:r>
        <w:rPr>
          <w:rFonts w:hint="eastAsia" w:eastAsia="仿宋_GB2312"/>
          <w:color w:val="000000" w:themeColor="text1"/>
          <w:sz w:val="32"/>
          <w:szCs w:val="32"/>
          <w:highlight w:val="none"/>
          <w14:textFill>
            <w14:solidFill>
              <w14:schemeClr w14:val="tx1"/>
            </w14:solidFill>
          </w14:textFill>
        </w:rPr>
        <w:t>第二十</w:t>
      </w:r>
      <w:r>
        <w:rPr>
          <w:rFonts w:hint="eastAsia" w:eastAsia="仿宋_GB2312"/>
          <w:color w:val="000000" w:themeColor="text1"/>
          <w:sz w:val="32"/>
          <w:szCs w:val="32"/>
          <w:highlight w:val="none"/>
          <w:lang w:eastAsia="zh-CN"/>
          <w14:textFill>
            <w14:solidFill>
              <w14:schemeClr w14:val="tx1"/>
            </w14:solidFill>
          </w14:textFill>
        </w:rPr>
        <w:t>九</w:t>
      </w:r>
      <w:r>
        <w:rPr>
          <w:rFonts w:hint="eastAsia" w:eastAsia="仿宋_GB2312"/>
          <w:color w:val="000000" w:themeColor="text1"/>
          <w:sz w:val="32"/>
          <w:szCs w:val="32"/>
          <w:highlight w:val="none"/>
          <w14:textFill>
            <w14:solidFill>
              <w14:schemeClr w14:val="tx1"/>
            </w14:solidFill>
          </w14:textFill>
        </w:rPr>
        <w:t>次</w:t>
      </w:r>
      <w:r>
        <w:rPr>
          <w:rFonts w:hint="eastAsia" w:eastAsia="仿宋_GB2312"/>
          <w:color w:val="000000" w:themeColor="text1"/>
          <w:sz w:val="32"/>
          <w:szCs w:val="32"/>
          <w14:textFill>
            <w14:solidFill>
              <w14:schemeClr w14:val="tx1"/>
            </w14:solidFill>
          </w14:textFill>
        </w:rPr>
        <w:t>研究生代表大会的正式代表；</w:t>
      </w:r>
    </w:p>
    <w:p w14:paraId="6FEAC4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2. 遵守宪法和</w:t>
      </w:r>
      <w:r>
        <w:rPr>
          <w:rFonts w:hint="eastAsia" w:eastAsia="仿宋_GB2312"/>
          <w:color w:val="000000" w:themeColor="text1"/>
          <w:sz w:val="32"/>
          <w:szCs w:val="32"/>
          <w:lang w:eastAsia="zh-CN"/>
          <w14:textFill>
            <w14:solidFill>
              <w14:schemeClr w14:val="tx1"/>
            </w14:solidFill>
          </w14:textFill>
        </w:rPr>
        <w:t>法律法规</w:t>
      </w:r>
      <w:r>
        <w:rPr>
          <w:rFonts w:hint="eastAsia" w:eastAsia="仿宋_GB2312"/>
          <w:color w:val="000000" w:themeColor="text1"/>
          <w:sz w:val="32"/>
          <w:szCs w:val="32"/>
          <w14:textFill>
            <w14:solidFill>
              <w14:schemeClr w14:val="tx1"/>
            </w14:solidFill>
          </w14:textFill>
        </w:rPr>
        <w:t>，遵守学校章程和规章制度；</w:t>
      </w:r>
    </w:p>
    <w:p w14:paraId="1C878F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3. 具有较高的思想政治素养、良好的道德品质，积极上进，作风务实，乐于奉献；</w:t>
      </w:r>
    </w:p>
    <w:p w14:paraId="17A03C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4. 能够真实充分反映同学诉求，积极热心表达同学意愿，具备一定履职能力；</w:t>
      </w:r>
    </w:p>
    <w:p w14:paraId="793885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5. 严格遵守各项校规校纪，在校期间无违法违纪行为，专业成绩良好，综合表现优秀；</w:t>
      </w:r>
    </w:p>
    <w:p w14:paraId="0855A9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6. 热心学生工作，能够代表学校学生形象，保证能在任常任代表期间正常工作至少一年。</w:t>
      </w:r>
    </w:p>
    <w:p w14:paraId="594FBDBC">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b/>
          <w:bCs/>
          <w:sz w:val="32"/>
          <w:szCs w:val="32"/>
        </w:rPr>
      </w:pPr>
      <w:r>
        <w:rPr>
          <w:rFonts w:eastAsia="仿宋_GB2312"/>
          <w:b/>
          <w:bCs/>
          <w:sz w:val="32"/>
          <w:szCs w:val="32"/>
        </w:rPr>
        <w:t>（三）常任代表的产生办法</w:t>
      </w:r>
    </w:p>
    <w:p w14:paraId="632ECA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bCs/>
          <w:color w:val="000000" w:themeColor="text1"/>
          <w:sz w:val="32"/>
          <w:szCs w:val="32"/>
          <w14:textFill>
            <w14:solidFill>
              <w14:schemeClr w14:val="tx1"/>
            </w14:solidFill>
          </w14:textFill>
        </w:rPr>
      </w:pPr>
      <w:r>
        <w:rPr>
          <w:rFonts w:hint="eastAsia" w:eastAsia="仿宋_GB2312"/>
          <w:bCs/>
          <w:color w:val="000000" w:themeColor="text1"/>
          <w:sz w:val="32"/>
          <w:szCs w:val="32"/>
          <w14:textFill>
            <w14:solidFill>
              <w14:schemeClr w14:val="tx1"/>
            </w14:solidFill>
          </w14:textFill>
        </w:rPr>
        <w:t>1. 个人自荐。凡符合候选人条件的学生均可以向筹备委员会递交自荐书。</w:t>
      </w:r>
    </w:p>
    <w:p w14:paraId="152653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bCs/>
          <w:color w:val="000000" w:themeColor="text1"/>
          <w:sz w:val="32"/>
          <w:szCs w:val="32"/>
          <w14:textFill>
            <w14:solidFill>
              <w14:schemeClr w14:val="tx1"/>
            </w14:solidFill>
          </w14:textFill>
        </w:rPr>
      </w:pPr>
      <w:r>
        <w:rPr>
          <w:rFonts w:hint="eastAsia" w:eastAsia="仿宋_GB2312"/>
          <w:bCs/>
          <w:color w:val="000000" w:themeColor="text1"/>
          <w:sz w:val="32"/>
          <w:szCs w:val="32"/>
          <w14:textFill>
            <w14:solidFill>
              <w14:schemeClr w14:val="tx1"/>
            </w14:solidFill>
          </w14:textFill>
        </w:rPr>
        <w:t>2. 资格审查。候选人须填写《广西师范大学研究生会常任代表候选人登记表》（附件4），由学院（部）团组织推荐，上报大会组委会，由大会筹备工作组进行资格审查。</w:t>
      </w:r>
    </w:p>
    <w:p w14:paraId="7A6488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bCs/>
          <w:color w:val="000000" w:themeColor="text1"/>
          <w:sz w:val="32"/>
          <w:szCs w:val="32"/>
          <w14:textFill>
            <w14:solidFill>
              <w14:schemeClr w14:val="tx1"/>
            </w14:solidFill>
          </w14:textFill>
        </w:rPr>
      </w:pPr>
      <w:r>
        <w:rPr>
          <w:rFonts w:hint="eastAsia" w:eastAsia="仿宋_GB2312"/>
          <w:bCs/>
          <w:color w:val="000000" w:themeColor="text1"/>
          <w:sz w:val="32"/>
          <w:szCs w:val="32"/>
          <w14:textFill>
            <w14:solidFill>
              <w14:schemeClr w14:val="tx1"/>
            </w14:solidFill>
          </w14:textFill>
        </w:rPr>
        <w:t>3. 提名推荐。常任代表初步候选人经研工部和校团委联合审查推荐，报学校党委、广西学联同意后予以提名推荐。</w:t>
      </w:r>
    </w:p>
    <w:p w14:paraId="7DC29A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bCs/>
          <w:color w:val="000000" w:themeColor="text1"/>
          <w:sz w:val="32"/>
          <w:szCs w:val="32"/>
          <w14:textFill>
            <w14:solidFill>
              <w14:schemeClr w14:val="tx1"/>
            </w14:solidFill>
          </w14:textFill>
        </w:rPr>
      </w:pPr>
      <w:r>
        <w:rPr>
          <w:rFonts w:hint="eastAsia" w:eastAsia="仿宋_GB2312"/>
          <w:bCs/>
          <w:color w:val="000000" w:themeColor="text1"/>
          <w:sz w:val="32"/>
          <w:szCs w:val="32"/>
          <w14:textFill>
            <w14:solidFill>
              <w14:schemeClr w14:val="tx1"/>
            </w14:solidFill>
          </w14:textFill>
        </w:rPr>
        <w:t>4. 现场选举。常任代表候选人须在研代会大会当日进行现场选举。研代会全体代表现场投票，根据票数公布常任代表名单，并经校党委批准，报广西学联备案。</w:t>
      </w:r>
    </w:p>
    <w:p w14:paraId="2D9ECE8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eastAsia="仿宋_GB2312"/>
          <w:b/>
          <w:bCs/>
          <w:sz w:val="32"/>
          <w:szCs w:val="32"/>
        </w:rPr>
      </w:pPr>
      <w:r>
        <w:rPr>
          <w:rFonts w:eastAsia="仿宋_GB2312"/>
          <w:b/>
          <w:bCs/>
          <w:sz w:val="32"/>
          <w:szCs w:val="32"/>
        </w:rPr>
        <w:t>（四）常任代表候选人的名额</w:t>
      </w:r>
    </w:p>
    <w:p w14:paraId="40651C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bCs/>
          <w:color w:val="000000" w:themeColor="text1"/>
          <w:sz w:val="32"/>
          <w:szCs w:val="32"/>
          <w14:textFill>
            <w14:solidFill>
              <w14:schemeClr w14:val="tx1"/>
            </w14:solidFill>
          </w14:textFill>
        </w:rPr>
      </w:pPr>
      <w:r>
        <w:rPr>
          <w:rFonts w:hint="eastAsia" w:eastAsia="仿宋_GB2312"/>
          <w:bCs/>
          <w:color w:val="000000" w:themeColor="text1"/>
          <w:sz w:val="32"/>
          <w:szCs w:val="32"/>
          <w14:textFill>
            <w14:solidFill>
              <w14:schemeClr w14:val="tx1"/>
            </w14:solidFill>
          </w14:textFill>
        </w:rPr>
        <w:t>广西师范大学</w:t>
      </w:r>
      <w:r>
        <w:rPr>
          <w:rFonts w:hint="eastAsia" w:eastAsia="仿宋_GB2312"/>
          <w:color w:val="000000" w:themeColor="text1"/>
          <w:sz w:val="32"/>
          <w:szCs w:val="32"/>
          <w14:textFill>
            <w14:solidFill>
              <w14:schemeClr w14:val="tx1"/>
            </w14:solidFill>
          </w14:textFill>
        </w:rPr>
        <w:t>第四十</w:t>
      </w:r>
      <w:r>
        <w:rPr>
          <w:rFonts w:hint="eastAsia" w:eastAsia="仿宋_GB2312"/>
          <w:color w:val="000000" w:themeColor="text1"/>
          <w:sz w:val="32"/>
          <w:szCs w:val="32"/>
          <w:lang w:eastAsia="zh-CN"/>
          <w14:textFill>
            <w14:solidFill>
              <w14:schemeClr w14:val="tx1"/>
            </w14:solidFill>
          </w14:textFill>
        </w:rPr>
        <w:t>八</w:t>
      </w:r>
      <w:r>
        <w:rPr>
          <w:rFonts w:hint="eastAsia" w:eastAsia="仿宋_GB2312"/>
          <w:color w:val="000000" w:themeColor="text1"/>
          <w:sz w:val="32"/>
          <w:szCs w:val="32"/>
          <w14:textFill>
            <w14:solidFill>
              <w14:schemeClr w14:val="tx1"/>
            </w14:solidFill>
          </w14:textFill>
        </w:rPr>
        <w:t>届研究生代表大会</w:t>
      </w:r>
      <w:r>
        <w:rPr>
          <w:rFonts w:hint="eastAsia" w:ascii="Times New Roman" w:hAnsi="Times New Roman" w:eastAsia="仿宋_GB2312" w:cs="Times New Roman"/>
          <w:kern w:val="2"/>
          <w:sz w:val="32"/>
          <w:szCs w:val="32"/>
          <w:lang w:val="en-US" w:eastAsia="zh-CN" w:bidi="ar-SA"/>
        </w:rPr>
        <w:t>常任代表拟设代表21名，拟提名候选人27名，确定27人的候选人名单</w:t>
      </w:r>
      <w:r>
        <w:rPr>
          <w:rFonts w:hint="eastAsia" w:eastAsia="仿宋_GB2312"/>
          <w:bCs/>
          <w:color w:val="000000" w:themeColor="text1"/>
          <w:sz w:val="32"/>
          <w:szCs w:val="32"/>
          <w14:textFill>
            <w14:solidFill>
              <w14:schemeClr w14:val="tx1"/>
            </w14:solidFill>
          </w14:textFill>
        </w:rPr>
        <w:t>提交至研究生代表大会进行正式选举，正式选举采取差额选举方式。</w:t>
      </w:r>
    </w:p>
    <w:p w14:paraId="12ACD9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bCs/>
          <w:color w:val="000000" w:themeColor="text1"/>
          <w:sz w:val="32"/>
          <w:szCs w:val="32"/>
          <w14:textFill>
            <w14:solidFill>
              <w14:schemeClr w14:val="tx1"/>
            </w14:solidFill>
          </w14:textFill>
        </w:rPr>
      </w:pPr>
      <w:r>
        <w:rPr>
          <w:rFonts w:hint="eastAsia" w:eastAsia="仿宋_GB2312"/>
          <w:bCs/>
          <w:color w:val="000000" w:themeColor="text1"/>
          <w:sz w:val="32"/>
          <w:szCs w:val="32"/>
          <w14:textFill>
            <w14:solidFill>
              <w14:schemeClr w14:val="tx1"/>
            </w14:solidFill>
          </w14:textFill>
        </w:rPr>
        <w:t>各培养单位研究生会应根据要求，在已产生的研究生代表大会正式代表中进行常任代表候选人推荐，名额详见《广西师范大学第二十</w:t>
      </w:r>
      <w:r>
        <w:rPr>
          <w:rFonts w:hint="eastAsia" w:eastAsia="仿宋_GB2312"/>
          <w:bCs/>
          <w:color w:val="000000" w:themeColor="text1"/>
          <w:sz w:val="32"/>
          <w:szCs w:val="32"/>
          <w:lang w:eastAsia="zh-CN"/>
          <w14:textFill>
            <w14:solidFill>
              <w14:schemeClr w14:val="tx1"/>
            </w14:solidFill>
          </w14:textFill>
        </w:rPr>
        <w:t>九</w:t>
      </w:r>
      <w:r>
        <w:rPr>
          <w:rFonts w:hint="eastAsia" w:eastAsia="仿宋_GB2312"/>
          <w:bCs/>
          <w:color w:val="000000" w:themeColor="text1"/>
          <w:sz w:val="32"/>
          <w:szCs w:val="32"/>
          <w14:textFill>
            <w14:solidFill>
              <w14:schemeClr w14:val="tx1"/>
            </w14:solidFill>
          </w14:textFill>
        </w:rPr>
        <w:t>次研究生代表大会代表名额分配表》（附件2）。校级研究生会组织主席团成员和各工作部门负责人不超过常任代表候选人总数的</w:t>
      </w:r>
      <w:r>
        <w:rPr>
          <w:rFonts w:hint="eastAsia" w:eastAsia="仿宋_GB2312"/>
          <w:bCs/>
          <w:color w:val="000000" w:themeColor="text1"/>
          <w:sz w:val="32"/>
          <w:szCs w:val="32"/>
          <w:highlight w:val="none"/>
          <w14:textFill>
            <w14:solidFill>
              <w14:schemeClr w14:val="tx1"/>
            </w14:solidFill>
          </w14:textFill>
        </w:rPr>
        <w:t>30%</w:t>
      </w:r>
      <w:r>
        <w:rPr>
          <w:rFonts w:hint="eastAsia" w:eastAsia="仿宋_GB2312"/>
          <w:bCs/>
          <w:color w:val="000000" w:themeColor="text1"/>
          <w:sz w:val="32"/>
          <w:szCs w:val="32"/>
          <w14:textFill>
            <w14:solidFill>
              <w14:schemeClr w14:val="tx1"/>
            </w14:solidFill>
          </w14:textFill>
        </w:rPr>
        <w:t>。</w:t>
      </w:r>
    </w:p>
    <w:p w14:paraId="3F34B9A6">
      <w:pPr>
        <w:rPr>
          <w:rFonts w:hint="eastAsia" w:eastAsia="仿宋_GB2312"/>
          <w:bCs/>
          <w:color w:val="000000" w:themeColor="text1"/>
          <w:sz w:val="32"/>
          <w:szCs w:val="32"/>
          <w14:textFill>
            <w14:solidFill>
              <w14:schemeClr w14:val="tx1"/>
            </w14:solidFill>
          </w14:textFill>
        </w:rPr>
      </w:pPr>
      <w:r>
        <w:rPr>
          <w:rFonts w:hint="eastAsia" w:eastAsia="仿宋_GB2312"/>
          <w:bCs/>
          <w:color w:val="000000" w:themeColor="text1"/>
          <w:sz w:val="32"/>
          <w:szCs w:val="32"/>
          <w14:textFill>
            <w14:solidFill>
              <w14:schemeClr w14:val="tx1"/>
            </w14:solidFill>
          </w14:textFill>
        </w:rPr>
        <w:br w:type="page"/>
      </w:r>
    </w:p>
    <w:p w14:paraId="7A2BD4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四</w:t>
      </w:r>
      <w:r>
        <w:rPr>
          <w:rFonts w:ascii="黑体" w:hAnsi="黑体" w:eastAsia="黑体"/>
          <w:sz w:val="32"/>
          <w:szCs w:val="32"/>
        </w:rPr>
        <w:t>、提案征集</w:t>
      </w:r>
    </w:p>
    <w:p w14:paraId="7E808D78">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eastAsia="仿宋_GB2312"/>
          <w:b/>
          <w:sz w:val="32"/>
          <w:szCs w:val="32"/>
        </w:rPr>
      </w:pPr>
      <w:r>
        <w:rPr>
          <w:rFonts w:eastAsia="仿宋_GB2312"/>
          <w:b/>
          <w:sz w:val="32"/>
          <w:szCs w:val="32"/>
        </w:rPr>
        <w:t>（一）提出方式</w:t>
      </w:r>
    </w:p>
    <w:p w14:paraId="24C01F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bCs/>
          <w:sz w:val="32"/>
          <w:szCs w:val="32"/>
        </w:rPr>
      </w:pPr>
      <w:r>
        <w:rPr>
          <w:rFonts w:eastAsia="仿宋_GB2312"/>
          <w:sz w:val="32"/>
          <w:szCs w:val="32"/>
        </w:rPr>
        <w:t>提案由广西师范大学第二十</w:t>
      </w:r>
      <w:r>
        <w:rPr>
          <w:rFonts w:hint="eastAsia" w:eastAsia="仿宋_GB2312"/>
          <w:sz w:val="32"/>
          <w:szCs w:val="32"/>
          <w:lang w:eastAsia="zh-CN"/>
        </w:rPr>
        <w:t>九</w:t>
      </w:r>
      <w:r>
        <w:rPr>
          <w:rFonts w:eastAsia="仿宋_GB2312"/>
          <w:sz w:val="32"/>
          <w:szCs w:val="32"/>
        </w:rPr>
        <w:t>次研代会参会代表提出。提案的提出采取多人联名提案的方式。多人联名提案由3人或以上正式代表联合提出。</w:t>
      </w:r>
      <w:r>
        <w:rPr>
          <w:rFonts w:eastAsia="仿宋_GB2312"/>
          <w:b/>
          <w:bCs/>
          <w:sz w:val="32"/>
          <w:szCs w:val="32"/>
        </w:rPr>
        <w:t>各代表均需提交1份以上（含1份</w:t>
      </w:r>
      <w:r>
        <w:rPr>
          <w:rFonts w:hint="eastAsia" w:eastAsia="仿宋_GB2312"/>
          <w:b/>
          <w:bCs/>
          <w:sz w:val="32"/>
          <w:szCs w:val="32"/>
          <w:lang w:eastAsia="zh-CN"/>
        </w:rPr>
        <w:t>）</w:t>
      </w:r>
      <w:r>
        <w:rPr>
          <w:rFonts w:eastAsia="仿宋_GB2312"/>
          <w:b/>
          <w:bCs/>
          <w:sz w:val="32"/>
          <w:szCs w:val="32"/>
        </w:rPr>
        <w:t>有效提案（即一人提出，两人或以上附议）。</w:t>
      </w:r>
    </w:p>
    <w:p w14:paraId="79916C1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ascii="仿宋_GB2312" w:eastAsia="仿宋_GB2312"/>
          <w:b/>
          <w:sz w:val="32"/>
          <w:szCs w:val="32"/>
        </w:rPr>
      </w:pPr>
      <w:r>
        <w:rPr>
          <w:rFonts w:hint="eastAsia" w:ascii="仿宋_GB2312" w:eastAsia="仿宋_GB2312"/>
          <w:b/>
          <w:sz w:val="32"/>
          <w:szCs w:val="32"/>
        </w:rPr>
        <w:t>（二）提案要求</w:t>
      </w:r>
    </w:p>
    <w:p w14:paraId="1E2054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spacing w:val="-4"/>
          <w:sz w:val="32"/>
          <w:szCs w:val="32"/>
          <w:lang w:val="en-US" w:eastAsia="zh-CN"/>
        </w:rPr>
      </w:pPr>
      <w:r>
        <w:rPr>
          <w:rFonts w:hint="eastAsia" w:ascii="仿宋_GB2312" w:eastAsia="仿宋_GB2312"/>
          <w:sz w:val="32"/>
          <w:szCs w:val="32"/>
        </w:rPr>
        <w:t>提案应当坚持严肃性、科学性、可行性，结合学习、生活和工作实际，围绕本校学生的思想动态、教学管理、学习就业、维权服务、校园文化、组织建设等方面，自主选择题目，充分</w:t>
      </w:r>
      <w:r>
        <w:rPr>
          <w:rFonts w:hint="eastAsia" w:ascii="仿宋_GB2312" w:eastAsia="仿宋_GB2312"/>
          <w:spacing w:val="-4"/>
          <w:sz w:val="32"/>
          <w:szCs w:val="32"/>
        </w:rPr>
        <w:t>征求大会代表和广大同学的意见，在充分调研的基础上提出提案。以下内容不予征集：违反宪法和法律规定的；涉及党和国家秘密的；属于学术研讨的;宣传推介具体作品、产品的；指名</w:t>
      </w:r>
      <w:r>
        <w:rPr>
          <w:rFonts w:hint="eastAsia" w:ascii="Times New Roman" w:hAnsi="Times New Roman" w:eastAsia="仿宋_GB2312" w:cs="Times New Roman"/>
          <w:kern w:val="2"/>
          <w:sz w:val="32"/>
          <w:szCs w:val="32"/>
          <w:lang w:val="en-US" w:eastAsia="zh-CN" w:bidi="ar-SA"/>
        </w:rPr>
        <w:t>举报的；为本人解决个人问题的；内容空泛、没有具体建议的。提案收集截止时间为2026年10月23日（周五）12:00</w:t>
      </w:r>
    </w:p>
    <w:p w14:paraId="5963FDD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黑体"/>
          <w:sz w:val="32"/>
          <w:szCs w:val="32"/>
        </w:rPr>
      </w:pPr>
      <w:r>
        <w:rPr>
          <w:rFonts w:hint="eastAsia" w:eastAsia="黑体"/>
          <w:sz w:val="32"/>
          <w:szCs w:val="32"/>
        </w:rPr>
        <w:t>五</w:t>
      </w:r>
      <w:r>
        <w:rPr>
          <w:rFonts w:eastAsia="黑体"/>
          <w:sz w:val="32"/>
          <w:szCs w:val="32"/>
        </w:rPr>
        <w:t>、材料填写及上交要求</w:t>
      </w:r>
    </w:p>
    <w:p w14:paraId="6C0F233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eastAsia="仿宋_GB2312"/>
          <w:b/>
          <w:sz w:val="32"/>
          <w:szCs w:val="32"/>
        </w:rPr>
      </w:pPr>
      <w:r>
        <w:rPr>
          <w:rFonts w:eastAsia="仿宋_GB2312"/>
          <w:b/>
          <w:sz w:val="32"/>
          <w:szCs w:val="32"/>
        </w:rPr>
        <w:t>（一）参会代表</w:t>
      </w:r>
      <w:r>
        <w:rPr>
          <w:rFonts w:hint="eastAsia" w:eastAsia="仿宋_GB2312"/>
          <w:b/>
          <w:sz w:val="32"/>
          <w:szCs w:val="32"/>
        </w:rPr>
        <w:t>及常任代表</w:t>
      </w:r>
    </w:p>
    <w:p w14:paraId="1BC6A8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bookmarkStart w:id="2" w:name="_Hlk211011491"/>
      <w:r>
        <w:rPr>
          <w:rFonts w:eastAsia="仿宋_GB2312"/>
          <w:sz w:val="32"/>
          <w:szCs w:val="32"/>
        </w:rPr>
        <w:t>各</w:t>
      </w:r>
      <w:r>
        <w:rPr>
          <w:rFonts w:hint="eastAsia" w:eastAsia="仿宋_GB2312"/>
          <w:sz w:val="32"/>
          <w:szCs w:val="32"/>
        </w:rPr>
        <w:t>培养单位</w:t>
      </w:r>
      <w:r>
        <w:rPr>
          <w:rFonts w:eastAsia="仿宋_GB2312"/>
          <w:sz w:val="32"/>
          <w:szCs w:val="32"/>
        </w:rPr>
        <w:t>参照附件</w:t>
      </w:r>
      <w:r>
        <w:rPr>
          <w:rFonts w:hint="eastAsia" w:eastAsia="仿宋_GB2312"/>
          <w:sz w:val="32"/>
          <w:szCs w:val="32"/>
        </w:rPr>
        <w:t>2</w:t>
      </w:r>
      <w:r>
        <w:rPr>
          <w:rFonts w:eastAsia="仿宋_GB2312"/>
          <w:sz w:val="32"/>
          <w:szCs w:val="32"/>
        </w:rPr>
        <w:t>遴选出相应数量代表</w:t>
      </w:r>
      <w:r>
        <w:rPr>
          <w:rFonts w:hint="eastAsia" w:eastAsia="仿宋_GB2312"/>
          <w:sz w:val="32"/>
          <w:szCs w:val="32"/>
        </w:rPr>
        <w:t>及常任代表候选人</w:t>
      </w:r>
      <w:r>
        <w:rPr>
          <w:rFonts w:eastAsia="仿宋_GB2312"/>
          <w:spacing w:val="-14"/>
          <w:sz w:val="32"/>
          <w:szCs w:val="32"/>
        </w:rPr>
        <w:t>（公示期不少于3天）后，须参照模板填写附件</w:t>
      </w:r>
      <w:r>
        <w:rPr>
          <w:rFonts w:hint="eastAsia" w:eastAsia="仿宋_GB2312"/>
          <w:spacing w:val="-18"/>
          <w:sz w:val="32"/>
          <w:szCs w:val="32"/>
        </w:rPr>
        <w:t>3及附件4</w:t>
      </w:r>
      <w:r>
        <w:rPr>
          <w:rFonts w:eastAsia="仿宋_GB2312"/>
          <w:spacing w:val="-18"/>
          <w:sz w:val="32"/>
          <w:szCs w:val="32"/>
        </w:rPr>
        <w:t>，</w:t>
      </w:r>
      <w:bookmarkEnd w:id="2"/>
      <w:r>
        <w:rPr>
          <w:rFonts w:eastAsia="仿宋_GB2312"/>
          <w:spacing w:val="-18"/>
          <w:sz w:val="32"/>
          <w:szCs w:val="32"/>
        </w:rPr>
        <w:t>后</w:t>
      </w:r>
      <w:r>
        <w:rPr>
          <w:rFonts w:hint="eastAsia" w:eastAsia="仿宋_GB2312"/>
          <w:spacing w:val="-18"/>
          <w:sz w:val="32"/>
          <w:szCs w:val="32"/>
        </w:rPr>
        <w:t>附团委书记签字及</w:t>
      </w:r>
      <w:r>
        <w:rPr>
          <w:rFonts w:eastAsia="仿宋_GB2312"/>
          <w:spacing w:val="-14"/>
          <w:sz w:val="32"/>
          <w:szCs w:val="32"/>
        </w:rPr>
        <w:t>加盖公章的公示材料</w:t>
      </w:r>
      <w:r>
        <w:rPr>
          <w:rFonts w:hint="eastAsia" w:eastAsia="仿宋_GB2312"/>
          <w:spacing w:val="-14"/>
          <w:sz w:val="32"/>
          <w:szCs w:val="32"/>
        </w:rPr>
        <w:t>上交</w:t>
      </w:r>
      <w:r>
        <w:rPr>
          <w:rFonts w:eastAsia="仿宋_GB2312"/>
          <w:sz w:val="32"/>
          <w:szCs w:val="32"/>
        </w:rPr>
        <w:t>。</w:t>
      </w:r>
    </w:p>
    <w:p w14:paraId="2F30C29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eastAsia="仿宋_GB2312"/>
          <w:b/>
          <w:sz w:val="32"/>
          <w:szCs w:val="32"/>
        </w:rPr>
      </w:pPr>
      <w:r>
        <w:rPr>
          <w:rFonts w:eastAsia="仿宋_GB2312"/>
          <w:b/>
          <w:sz w:val="32"/>
          <w:szCs w:val="32"/>
        </w:rPr>
        <w:t>（二）监、计票人</w:t>
      </w:r>
    </w:p>
    <w:p w14:paraId="6EC2F5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pacing w:val="-14"/>
          <w:sz w:val="32"/>
          <w:szCs w:val="32"/>
        </w:rPr>
      </w:pPr>
      <w:r>
        <w:rPr>
          <w:rFonts w:eastAsia="仿宋_GB2312"/>
          <w:sz w:val="32"/>
          <w:szCs w:val="32"/>
        </w:rPr>
        <w:t>各</w:t>
      </w:r>
      <w:r>
        <w:rPr>
          <w:rFonts w:hint="eastAsia" w:eastAsia="仿宋_GB2312"/>
          <w:sz w:val="32"/>
          <w:szCs w:val="32"/>
        </w:rPr>
        <w:t>培养单位</w:t>
      </w:r>
      <w:r>
        <w:rPr>
          <w:rFonts w:eastAsia="仿宋_GB2312"/>
          <w:sz w:val="32"/>
          <w:szCs w:val="32"/>
        </w:rPr>
        <w:t>须遴选1名监票人、</w:t>
      </w:r>
      <w:r>
        <w:rPr>
          <w:rFonts w:hint="eastAsia" w:eastAsia="仿宋_GB2312"/>
          <w:sz w:val="32"/>
          <w:szCs w:val="32"/>
        </w:rPr>
        <w:t>1</w:t>
      </w:r>
      <w:r>
        <w:rPr>
          <w:rFonts w:eastAsia="仿宋_GB2312"/>
          <w:sz w:val="32"/>
          <w:szCs w:val="32"/>
        </w:rPr>
        <w:t>名计票人（公</w:t>
      </w:r>
      <w:r>
        <w:rPr>
          <w:rFonts w:eastAsia="仿宋_GB2312"/>
          <w:spacing w:val="-14"/>
          <w:sz w:val="32"/>
          <w:szCs w:val="32"/>
        </w:rPr>
        <w:t>示期不少于3天）后，将相关人员的信息填写至附件</w:t>
      </w:r>
      <w:r>
        <w:rPr>
          <w:rFonts w:hint="eastAsia" w:eastAsia="仿宋_GB2312"/>
          <w:spacing w:val="-14"/>
          <w:sz w:val="32"/>
          <w:szCs w:val="32"/>
        </w:rPr>
        <w:t>5</w:t>
      </w:r>
      <w:r>
        <w:rPr>
          <w:rFonts w:eastAsia="仿宋_GB2312"/>
          <w:spacing w:val="-14"/>
          <w:sz w:val="32"/>
          <w:szCs w:val="32"/>
        </w:rPr>
        <w:t>，</w:t>
      </w:r>
      <w:r>
        <w:rPr>
          <w:rFonts w:hint="eastAsia" w:eastAsia="仿宋_GB2312"/>
          <w:spacing w:val="-14"/>
          <w:sz w:val="32"/>
          <w:szCs w:val="32"/>
        </w:rPr>
        <w:t>后附团委书记签字及加盖公章的公示材料上交。</w:t>
      </w:r>
    </w:p>
    <w:p w14:paraId="04EF4DE0">
      <w:pPr>
        <w:rPr>
          <w:rFonts w:hint="eastAsia" w:eastAsia="仿宋_GB2312"/>
          <w:spacing w:val="-14"/>
          <w:sz w:val="32"/>
          <w:szCs w:val="32"/>
        </w:rPr>
      </w:pPr>
      <w:r>
        <w:rPr>
          <w:rFonts w:hint="eastAsia" w:eastAsia="仿宋_GB2312"/>
          <w:spacing w:val="-14"/>
          <w:sz w:val="32"/>
          <w:szCs w:val="32"/>
        </w:rPr>
        <w:br w:type="page"/>
      </w:r>
    </w:p>
    <w:p w14:paraId="5F33FD4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eastAsia="仿宋_GB2312"/>
          <w:b/>
          <w:sz w:val="32"/>
          <w:szCs w:val="32"/>
        </w:rPr>
      </w:pPr>
      <w:r>
        <w:rPr>
          <w:rFonts w:eastAsia="仿宋_GB2312"/>
          <w:b/>
          <w:sz w:val="32"/>
          <w:szCs w:val="32"/>
        </w:rPr>
        <w:t>（</w:t>
      </w:r>
      <w:r>
        <w:rPr>
          <w:rFonts w:hint="eastAsia" w:eastAsia="仿宋_GB2312"/>
          <w:b/>
          <w:sz w:val="32"/>
          <w:szCs w:val="32"/>
        </w:rPr>
        <w:t>三</w:t>
      </w:r>
      <w:r>
        <w:rPr>
          <w:rFonts w:eastAsia="仿宋_GB2312"/>
          <w:b/>
          <w:sz w:val="32"/>
          <w:szCs w:val="32"/>
        </w:rPr>
        <w:t>）</w:t>
      </w:r>
      <w:r>
        <w:rPr>
          <w:rFonts w:hint="eastAsia" w:eastAsia="仿宋_GB2312"/>
          <w:b/>
          <w:sz w:val="32"/>
          <w:szCs w:val="32"/>
        </w:rPr>
        <w:t>提案</w:t>
      </w:r>
    </w:p>
    <w:p w14:paraId="688863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b/>
          <w:bCs/>
          <w:sz w:val="32"/>
          <w:szCs w:val="32"/>
        </w:rPr>
      </w:pPr>
      <w:r>
        <w:rPr>
          <w:rFonts w:eastAsia="仿宋_GB2312"/>
          <w:sz w:val="32"/>
          <w:szCs w:val="32"/>
        </w:rPr>
        <w:t>各</w:t>
      </w:r>
      <w:r>
        <w:rPr>
          <w:rFonts w:hint="eastAsia" w:eastAsia="仿宋_GB2312"/>
          <w:sz w:val="32"/>
          <w:szCs w:val="32"/>
        </w:rPr>
        <w:t>培养单位提案总负责人选取有效提案，填写附件6、附件7，后附团委书记签字及加盖公章的公示材料上交。</w:t>
      </w:r>
      <w:r>
        <w:rPr>
          <w:rFonts w:hint="eastAsia" w:eastAsia="仿宋_GB2312"/>
          <w:b/>
          <w:bCs/>
          <w:sz w:val="32"/>
          <w:szCs w:val="32"/>
        </w:rPr>
        <w:t>（各培养单位必须提交一份及以上有效提案）</w:t>
      </w:r>
    </w:p>
    <w:p w14:paraId="5351EC7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eastAsia="仿宋_GB2312"/>
          <w:b/>
          <w:sz w:val="32"/>
          <w:szCs w:val="32"/>
        </w:rPr>
      </w:pPr>
      <w:r>
        <w:rPr>
          <w:rFonts w:eastAsia="仿宋_GB2312"/>
          <w:b/>
          <w:sz w:val="32"/>
          <w:szCs w:val="32"/>
        </w:rPr>
        <w:t>（</w:t>
      </w:r>
      <w:r>
        <w:rPr>
          <w:rFonts w:hint="eastAsia" w:eastAsia="仿宋_GB2312"/>
          <w:b/>
          <w:sz w:val="32"/>
          <w:szCs w:val="32"/>
        </w:rPr>
        <w:t>四</w:t>
      </w:r>
      <w:r>
        <w:rPr>
          <w:rFonts w:eastAsia="仿宋_GB2312"/>
          <w:b/>
          <w:sz w:val="32"/>
          <w:szCs w:val="32"/>
        </w:rPr>
        <w:t>）上交要求</w:t>
      </w:r>
    </w:p>
    <w:p w14:paraId="08D563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2"/>
          <w:sz w:val="32"/>
          <w:szCs w:val="32"/>
          <w:lang w:val="en-US" w:eastAsia="zh-CN" w:bidi="ar-SA"/>
        </w:rPr>
      </w:pPr>
      <w:r>
        <w:rPr>
          <w:rFonts w:eastAsia="仿宋_GB2312"/>
          <w:sz w:val="32"/>
          <w:szCs w:val="32"/>
          <w:highlight w:val="none"/>
        </w:rPr>
        <w:t>各</w:t>
      </w:r>
      <w:r>
        <w:rPr>
          <w:rFonts w:hint="eastAsia" w:eastAsia="仿宋_GB2312"/>
          <w:sz w:val="32"/>
          <w:szCs w:val="32"/>
          <w:highlight w:val="none"/>
        </w:rPr>
        <w:t>培养单位</w:t>
      </w:r>
      <w:r>
        <w:rPr>
          <w:rFonts w:eastAsia="仿宋_GB2312"/>
          <w:sz w:val="32"/>
          <w:szCs w:val="32"/>
          <w:highlight w:val="none"/>
        </w:rPr>
        <w:t>研究生会须将上述材料（监、计票人、参会代表、相关公示材料</w:t>
      </w:r>
      <w:r>
        <w:rPr>
          <w:rFonts w:hint="eastAsia" w:eastAsia="仿宋_GB2312"/>
          <w:sz w:val="32"/>
          <w:szCs w:val="32"/>
          <w:highlight w:val="none"/>
        </w:rPr>
        <w:t>、</w:t>
      </w:r>
      <w:r>
        <w:rPr>
          <w:rFonts w:hint="eastAsia" w:ascii="Times New Roman" w:hAnsi="Times New Roman" w:eastAsia="仿宋_GB2312" w:cs="Times New Roman"/>
          <w:kern w:val="2"/>
          <w:sz w:val="32"/>
          <w:szCs w:val="32"/>
          <w:lang w:val="en-US" w:eastAsia="zh-CN" w:bidi="ar-SA"/>
        </w:rPr>
        <w:t>提案</w:t>
      </w:r>
      <w:r>
        <w:rPr>
          <w:rFonts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电子版打包并命名为《XX学院（部）研代会信息汇总》，于2026年10月26日12:00前发送至校研会办公室邮箱gxsdxyhbgs@163.com，纸质版于2026</w:t>
      </w:r>
      <w:r>
        <w:rPr>
          <w:rFonts w:hint="eastAsia" w:eastAsia="仿宋_GB2312" w:cs="Times New Roman"/>
          <w:kern w:val="2"/>
          <w:sz w:val="32"/>
          <w:szCs w:val="32"/>
          <w:lang w:val="en-US" w:eastAsia="zh-CN" w:bidi="ar-SA"/>
        </w:rPr>
        <w:t>年</w:t>
      </w:r>
      <w:r>
        <w:rPr>
          <w:rFonts w:hint="eastAsia" w:ascii="Times New Roman" w:hAnsi="Times New Roman" w:eastAsia="仿宋_GB2312" w:cs="Times New Roman"/>
          <w:kern w:val="2"/>
          <w:sz w:val="32"/>
          <w:szCs w:val="32"/>
          <w:lang w:val="en-US" w:eastAsia="zh-CN" w:bidi="ar-SA"/>
        </w:rPr>
        <w:t>10月26日9:00-12:00、14:30-17:30交至雁山校区大创楼316-1</w:t>
      </w:r>
      <w:r>
        <w:rPr>
          <w:rFonts w:ascii="Times New Roman" w:hAnsi="Times New Roman" w:eastAsia="仿宋_GB2312" w:cs="Times New Roman"/>
          <w:kern w:val="2"/>
          <w:sz w:val="32"/>
          <w:szCs w:val="32"/>
          <w:lang w:val="en-US" w:eastAsia="zh-CN" w:bidi="ar-SA"/>
        </w:rPr>
        <w:t>。</w:t>
      </w:r>
    </w:p>
    <w:p w14:paraId="7D5493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ascii="Times New Roman" w:hAnsi="Times New Roman" w:eastAsia="仿宋_GB2312" w:cs="Times New Roman"/>
          <w:kern w:val="2"/>
          <w:sz w:val="32"/>
          <w:szCs w:val="32"/>
          <w:lang w:val="en-US" w:eastAsia="zh-CN" w:bidi="ar-SA"/>
        </w:rPr>
        <w:t>未尽事宜，请联系</w:t>
      </w:r>
      <w:r>
        <w:rPr>
          <w:rFonts w:hint="eastAsia" w:ascii="Times New Roman" w:hAnsi="Times New Roman" w:eastAsia="仿宋_GB2312" w:cs="Times New Roman"/>
          <w:kern w:val="2"/>
          <w:sz w:val="32"/>
          <w:szCs w:val="32"/>
          <w:lang w:val="en-US" w:eastAsia="zh-CN" w:bidi="ar-SA"/>
        </w:rPr>
        <w:t>广西师范大学研究生会办公室</w:t>
      </w:r>
      <w:r>
        <w:rPr>
          <w:rFonts w:eastAsia="仿宋_GB2312"/>
          <w:sz w:val="32"/>
          <w:szCs w:val="32"/>
        </w:rPr>
        <w:t>：gxsdxyh</w:t>
      </w:r>
      <w:r>
        <w:rPr>
          <w:rFonts w:hint="eastAsia" w:eastAsia="仿宋_GB2312"/>
          <w:sz w:val="32"/>
          <w:szCs w:val="32"/>
        </w:rPr>
        <w:t>bgs</w:t>
      </w:r>
      <w:r>
        <w:rPr>
          <w:rFonts w:eastAsia="仿宋_GB2312"/>
          <w:sz w:val="32"/>
          <w:szCs w:val="32"/>
        </w:rPr>
        <w:t>@163</w:t>
      </w:r>
      <w:r>
        <w:rPr>
          <w:rFonts w:hint="eastAsia" w:eastAsia="仿宋_GB2312"/>
          <w:sz w:val="32"/>
          <w:szCs w:val="32"/>
        </w:rPr>
        <w:t>.</w:t>
      </w:r>
      <w:r>
        <w:rPr>
          <w:rFonts w:eastAsia="仿宋_GB2312"/>
          <w:sz w:val="32"/>
          <w:szCs w:val="32"/>
        </w:rPr>
        <w:t>com；</w:t>
      </w:r>
    </w:p>
    <w:p w14:paraId="30BDEB49">
      <w:pPr>
        <w:spacing w:line="560" w:lineRule="exact"/>
        <w:rPr>
          <w:rFonts w:eastAsia="仿宋_GB2312"/>
          <w:sz w:val="32"/>
          <w:szCs w:val="32"/>
        </w:rPr>
      </w:pPr>
    </w:p>
    <w:p w14:paraId="1BED5462">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eastAsia="仿宋_GB2312"/>
          <w:sz w:val="32"/>
          <w:szCs w:val="32"/>
        </w:rPr>
      </w:pPr>
      <w:r>
        <w:rPr>
          <w:rFonts w:hint="eastAsia" w:eastAsia="仿宋_GB2312"/>
          <w:sz w:val="32"/>
          <w:szCs w:val="32"/>
        </w:rPr>
        <w:t>广西师范大学</w:t>
      </w:r>
      <w:bookmarkStart w:id="3" w:name="_GoBack"/>
      <w:bookmarkEnd w:id="3"/>
      <w:r>
        <w:rPr>
          <w:rFonts w:hint="eastAsia" w:eastAsia="仿宋_GB2312"/>
          <w:sz w:val="32"/>
          <w:szCs w:val="32"/>
        </w:rPr>
        <w:t>党委研究生工作部</w:t>
      </w:r>
    </w:p>
    <w:p w14:paraId="7ACAECEB">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eastAsia="仿宋_GB2312"/>
          <w:sz w:val="32"/>
          <w:szCs w:val="32"/>
        </w:rPr>
      </w:pPr>
      <w:r>
        <w:rPr>
          <w:rFonts w:hint="eastAsia" w:eastAsia="仿宋_GB2312"/>
          <w:sz w:val="32"/>
          <w:szCs w:val="32"/>
        </w:rPr>
        <w:t>共青团广西师范大学委员会</w:t>
      </w:r>
    </w:p>
    <w:p w14:paraId="2767CECF">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eastAsia="仿宋_GB2312"/>
          <w:sz w:val="32"/>
          <w:szCs w:val="32"/>
        </w:rPr>
      </w:pPr>
      <w:r>
        <w:rPr>
          <w:rFonts w:hint="eastAsia" w:eastAsia="仿宋_GB2312"/>
          <w:sz w:val="32"/>
          <w:szCs w:val="32"/>
        </w:rPr>
        <w:t>广西师范大学研究生会</w:t>
      </w:r>
    </w:p>
    <w:p w14:paraId="4AFB843B">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eastAsia="仿宋_GB2312"/>
          <w:sz w:val="32"/>
          <w:szCs w:val="32"/>
          <w:highlight w:val="none"/>
          <w:lang w:val="en-US" w:eastAsia="zh-CN"/>
        </w:rPr>
      </w:pPr>
      <w:r>
        <w:rPr>
          <w:rFonts w:eastAsia="仿宋_GB2312"/>
          <w:sz w:val="32"/>
          <w:szCs w:val="32"/>
          <w:highlight w:val="none"/>
        </w:rPr>
        <w:t>202</w:t>
      </w:r>
      <w:r>
        <w:rPr>
          <w:rFonts w:hint="eastAsia" w:eastAsia="仿宋_GB2312"/>
          <w:sz w:val="32"/>
          <w:szCs w:val="32"/>
          <w:highlight w:val="none"/>
          <w:lang w:val="en-US" w:eastAsia="zh-CN"/>
        </w:rPr>
        <w:t>6</w:t>
      </w:r>
      <w:r>
        <w:rPr>
          <w:rFonts w:eastAsia="仿宋_GB2312"/>
          <w:sz w:val="32"/>
          <w:szCs w:val="32"/>
          <w:highlight w:val="none"/>
        </w:rPr>
        <w:t>年</w:t>
      </w:r>
      <w:r>
        <w:rPr>
          <w:rFonts w:hint="eastAsia" w:eastAsia="仿宋_GB2312"/>
          <w:sz w:val="32"/>
          <w:szCs w:val="32"/>
          <w:highlight w:val="none"/>
        </w:rPr>
        <w:t>1</w:t>
      </w:r>
      <w:r>
        <w:rPr>
          <w:rFonts w:hint="eastAsia" w:eastAsia="仿宋_GB2312"/>
          <w:sz w:val="32"/>
          <w:szCs w:val="32"/>
          <w:highlight w:val="none"/>
          <w:lang w:val="en-US" w:eastAsia="zh-CN"/>
        </w:rPr>
        <w:t>0</w:t>
      </w:r>
      <w:r>
        <w:rPr>
          <w:rFonts w:eastAsia="仿宋_GB2312"/>
          <w:sz w:val="32"/>
          <w:szCs w:val="32"/>
          <w:highlight w:val="none"/>
        </w:rPr>
        <w:t>月</w:t>
      </w:r>
      <w:r>
        <w:rPr>
          <w:rFonts w:hint="eastAsia" w:eastAsia="仿宋_GB2312"/>
          <w:sz w:val="32"/>
          <w:szCs w:val="32"/>
          <w:highlight w:val="none"/>
          <w:lang w:val="en-US" w:eastAsia="zh-CN"/>
        </w:rPr>
        <w:t>19日</w:t>
      </w:r>
    </w:p>
    <w:p w14:paraId="2E0CB59C">
      <w:pPr>
        <w:rPr>
          <w:rFonts w:eastAsia="仿宋"/>
          <w:sz w:val="28"/>
          <w:szCs w:val="28"/>
        </w:rPr>
      </w:pPr>
    </w:p>
    <w:sectPr>
      <w:footerReference r:id="rId3" w:type="default"/>
      <w:pgSz w:w="11906" w:h="16838"/>
      <w:pgMar w:top="1417" w:right="1701" w:bottom="1417" w:left="1701" w:header="851" w:footer="992" w:gutter="0"/>
      <w:pgNumType w:fmt="decimal"/>
      <w:cols w:space="720" w:num="1"/>
      <w:rtlGutter w:val="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3AC69DF2-97BE-4DA3-8E72-446F6D7DC62B}"/>
  </w:font>
  <w:font w:name="宋体">
    <w:panose1 w:val="02010600030101010101"/>
    <w:charset w:val="86"/>
    <w:family w:val="auto"/>
    <w:pitch w:val="default"/>
    <w:sig w:usb0="00000203" w:usb1="288F0000" w:usb2="00000006" w:usb3="00000000" w:csb0="00040001" w:csb1="00000000"/>
    <w:embedRegular r:id="rId2" w:fontKey="{0B07EE28-EA0F-4A20-A9AC-99254B70DF1D}"/>
  </w:font>
  <w:font w:name="Wingdings">
    <w:panose1 w:val="05000000000000000000"/>
    <w:charset w:val="02"/>
    <w:family w:val="auto"/>
    <w:pitch w:val="default"/>
    <w:sig w:usb0="00000000" w:usb1="00000000" w:usb2="00000000" w:usb3="00000000" w:csb0="80000000" w:csb1="00000000"/>
    <w:embedRegular r:id="rId3" w:fontKey="{AE6BF369-8D9B-4830-AE00-6D112C070F9E}"/>
  </w:font>
  <w:font w:name="Arial">
    <w:panose1 w:val="020B0604020202020204"/>
    <w:charset w:val="01"/>
    <w:family w:val="swiss"/>
    <w:pitch w:val="default"/>
    <w:sig w:usb0="E0002EFF" w:usb1="C000785B" w:usb2="00000009" w:usb3="00000000" w:csb0="400001FF" w:csb1="FFFF0000"/>
    <w:embedRegular r:id="rId4" w:fontKey="{D1E5C6B4-A539-4D5B-8C8B-196701561451}"/>
  </w:font>
  <w:font w:name="黑体">
    <w:panose1 w:val="02010609060101010101"/>
    <w:charset w:val="86"/>
    <w:family w:val="auto"/>
    <w:pitch w:val="default"/>
    <w:sig w:usb0="800002BF" w:usb1="38CF7CFA" w:usb2="00000016" w:usb3="00000000" w:csb0="00040001" w:csb1="00000000"/>
    <w:embedRegular r:id="rId5" w:fontKey="{F41233A0-E5FE-4561-8134-31F5D66FA5DA}"/>
  </w:font>
  <w:font w:name="Courier New">
    <w:panose1 w:val="02070309020205020404"/>
    <w:charset w:val="01"/>
    <w:family w:val="modern"/>
    <w:pitch w:val="default"/>
    <w:sig w:usb0="E0002EFF" w:usb1="C0007843" w:usb2="00000009" w:usb3="00000000" w:csb0="400001FF" w:csb1="FFFF0000"/>
    <w:embedRegular r:id="rId6" w:fontKey="{9413B175-5791-4793-B848-16E247C5F5EA}"/>
  </w:font>
  <w:font w:name="Symbol">
    <w:panose1 w:val="05050102010706020507"/>
    <w:charset w:val="02"/>
    <w:family w:val="roman"/>
    <w:pitch w:val="default"/>
    <w:sig w:usb0="00000000" w:usb1="00000000" w:usb2="00000000" w:usb3="00000000" w:csb0="80000000" w:csb1="00000000"/>
    <w:embedRegular r:id="rId7" w:fontKey="{B0639F76-48AF-42A6-A7F0-E8245DC52944}"/>
  </w:font>
  <w:font w:name="Calibri">
    <w:panose1 w:val="020F0502020204030204"/>
    <w:charset w:val="00"/>
    <w:family w:val="swiss"/>
    <w:pitch w:val="default"/>
    <w:sig w:usb0="E4002EFF" w:usb1="C200247B" w:usb2="00000009" w:usb3="00000000" w:csb0="200001FF" w:csb1="00000000"/>
    <w:embedRegular r:id="rId8" w:fontKey="{BBFB67C4-6A27-41A0-860B-21F72B4DD65C}"/>
  </w:font>
  <w:font w:name="仿宋">
    <w:panose1 w:val="02010609060101010101"/>
    <w:charset w:val="86"/>
    <w:family w:val="modern"/>
    <w:pitch w:val="default"/>
    <w:sig w:usb0="800002BF" w:usb1="38CF7CFA" w:usb2="00000016" w:usb3="00000000" w:csb0="00040001" w:csb1="00000000"/>
    <w:embedRegular r:id="rId9" w:fontKey="{C2A9E807-5F0C-4792-A651-0E22FF56F940}"/>
  </w:font>
  <w:font w:name="新宋体">
    <w:panose1 w:val="02010609030101010101"/>
    <w:charset w:val="86"/>
    <w:family w:val="modern"/>
    <w:pitch w:val="default"/>
    <w:sig w:usb0="00000203" w:usb1="288F0000" w:usb2="00000006" w:usb3="00000000" w:csb0="00040001" w:csb1="00000000"/>
  </w:font>
  <w:font w:name="方正小标宋_GBK">
    <w:panose1 w:val="02000000000000000000"/>
    <w:charset w:val="86"/>
    <w:family w:val="script"/>
    <w:pitch w:val="default"/>
    <w:sig w:usb0="A00002BF" w:usb1="38CF7CFA" w:usb2="00082016" w:usb3="00000000" w:csb0="00040001" w:csb1="00000000"/>
    <w:embedRegular r:id="rId10" w:fontKey="{11DD1C55-ED6D-4DF2-9B2D-8E1CD5401521}"/>
  </w:font>
  <w:font w:name="华文中宋">
    <w:panose1 w:val="02010600040101010101"/>
    <w:charset w:val="86"/>
    <w:family w:val="auto"/>
    <w:pitch w:val="default"/>
    <w:sig w:usb0="00000287" w:usb1="080F0000" w:usb2="00000000" w:usb3="00000000" w:csb0="0004009F" w:csb1="DFD70000"/>
    <w:embedRegular r:id="rId11" w:fontKey="{914A15B6-6A9A-4A91-AC22-DB8B98655303}"/>
  </w:font>
  <w:font w:name="仿宋_GB2312">
    <w:panose1 w:val="02010609030101010101"/>
    <w:charset w:val="86"/>
    <w:family w:val="modern"/>
    <w:pitch w:val="default"/>
    <w:sig w:usb0="00000001" w:usb1="080E0000" w:usb2="00000000" w:usb3="00000000" w:csb0="00040000" w:csb1="00000000"/>
    <w:embedRegular r:id="rId12" w:fontKey="{6C5F3A9B-8FB4-49FE-8DDD-42BC33631F07}"/>
  </w:font>
  <w:font w:name="WPSEMBED3">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embedRegular r:id="rId13" w:fontKey="{DA9E0010-AC57-49BF-AC70-CA4586BF5B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8BB36">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B11EB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FB11EB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TrueTypeFonts/>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642AB3"/>
    <w:rsid w:val="0CA737D5"/>
    <w:rsid w:val="0D19467D"/>
    <w:rsid w:val="1EF7583D"/>
    <w:rsid w:val="247E7572"/>
    <w:rsid w:val="49296D45"/>
    <w:rsid w:val="4FCD667C"/>
    <w:rsid w:val="596D4A2C"/>
    <w:rsid w:val="5C8E28B7"/>
    <w:rsid w:val="5EC51A42"/>
    <w:rsid w:val="5F746EA8"/>
    <w:rsid w:val="69E44896"/>
    <w:rsid w:val="6C1F012B"/>
    <w:rsid w:val="6C44786E"/>
    <w:rsid w:val="780B73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autoSpaceDE w:val="0"/>
      <w:autoSpaceDN w:val="0"/>
      <w:jc w:val="left"/>
    </w:pPr>
    <w:rPr>
      <w:rFonts w:ascii="仿宋" w:hAnsi="仿宋" w:eastAsia="仿宋" w:cs="仿宋"/>
      <w:kern w:val="0"/>
      <w:sz w:val="28"/>
      <w:szCs w:val="28"/>
      <w:lang w:val="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列出段落1"/>
    <w:basedOn w:val="1"/>
    <w:unhideWhenUsed/>
    <w:qFormat/>
    <w:uiPriority w:val="99"/>
    <w:pPr>
      <w:ind w:firstLine="420" w:firstLineChars="200"/>
    </w:pPr>
  </w:style>
  <w:style w:type="paragraph" w:customStyle="1" w:styleId="9">
    <w:name w:val="Table Paragraph"/>
    <w:basedOn w:val="1"/>
    <w:qFormat/>
    <w:uiPriority w:val="0"/>
    <w:pPr>
      <w:autoSpaceDE w:val="0"/>
      <w:autoSpaceDN w:val="0"/>
      <w:jc w:val="left"/>
    </w:pPr>
    <w:rPr>
      <w:rFonts w:ascii="新宋体" w:hAnsi="新宋体" w:eastAsia="新宋体" w:cs="新宋体"/>
      <w:kern w:val="0"/>
      <w:sz w:val="2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317d3bc2-1e04-435d-90c1-c645e0b147dd</errorID>
      <errorWord>文化与旅游</errorWord>
      <group>L1_Political</group>
      <groupName>政治性问题</groupName>
      <ability>L2_Unpolitical</ability>
      <abilityName>政治敏感错误</abilityName>
      <candidateList>
        <item>文化和旅游</item>
      </candidateList>
      <explain/>
      <paraID>46D461DB</paraID>
      <start>49</start>
      <end>54</end>
      <status>ignored</status>
      <modifiedWord/>
      <trackRevisions>false</trackRevisions>
    </reviewItem>
    <reviewItem>
      <errorID>216464fe-b9ef-44b2-8d01-6c8e97604e4b</errorID>
      <errorWord>增强“四个意识”，坚定“四个自信”，坚决做到“两个维护”</errorWord>
      <group>L1_Political</group>
      <groupName>政治性问题</groupName>
      <ability>L2_Keyword</ability>
      <abilityName>固定表述</abilityName>
      <candidateList>
        <item>增强“四个意识”、坚定“四个自信”、坚决做到“两个维护”</item>
      </candidateList>
      <explain>注意检查当前固定表述标点是否使用规范。</explain>
      <paraID>649CEEDE</paraID>
      <start>117</start>
      <end>145</end>
      <status>ignored</status>
      <modifiedWord/>
      <trackRevisions>false</trackRevisions>
    </reviewItem>
    <reviewItem>
      <errorID>8ba804d9-df05-4b7c-b290-959514be8e92</errorID>
      <errorWord>超过班级总人数的三分之二以上</errorWord>
      <group>L1_Grammar</group>
      <groupName>语法问题</groupName>
      <ability>L2_Grammar</ability>
      <abilityName>语法错误</abilityName>
      <candidateList>
        <item>超过班级总人数的三分之二</item>
      </candidateList>
      <explain>该表达中的“超过班级总人数的三分之二以上”存在语义重复。</explain>
      <paraID>6E3C981A</paraID>
      <start>47</start>
      <end>59</end>
      <status>modified</status>
      <modifiedWord>超过班级总人数的三分之二</modifiedWord>
      <trackRevisions>false</trackRevisions>
    </reviewItem>
    <reviewItem>
      <errorID>6666a08b-abef-4cd6-b989-3ffc55f9a650</errorID>
      <errorWord>树立“四个意识”</errorWord>
      <group>L1_Word</group>
      <groupName>字词问题</groupName>
      <ability>L2_Typo</ability>
      <abilityName>字词错误</abilityName>
      <candidateList>
        <item>增强“四个意识”</item>
      </candidateList>
      <explain/>
      <paraID>2AEE2860</paraID>
      <start>117</start>
      <end>125</end>
      <status>unmodified</status>
      <modifiedWord/>
      <trackRevisions>false</trackRevisions>
    </reviewItem>
    <reviewItem>
      <errorID>f6ba6a06-4013-4ed2-96a1-dd7e505c55c1</errorID>
      <errorWord>坚定“四个自信”，</errorWord>
      <group>L1_Punc</group>
      <groupName>标点问题</groupName>
      <ability>L2_Punc_CN</ability>
      <abilityName>标点符号问题</abilityName>
      <candidateList>
        <item>坚定“四个自信”、</item>
      </candidateList>
      <explain/>
      <paraID>2AEE2860</paraID>
      <start>126</start>
      <end>135</end>
      <status>unmodified</status>
      <modifiedWord/>
      <trackRevisions>false</trackRevisions>
    </reviewItem>
    <reviewItem>
      <errorID>4b020046-4701-4789-a417-3b0251c7ca12</errorID>
      <errorWord>,</errorWord>
      <group>L1_Format</group>
      <groupName>格式问题</groupName>
      <ability>L2_HalfPunc_CN</ability>
      <abilityName>全半角问题</abilityName>
      <candidateList>
        <item>，</item>
      </candidateList>
      <explain>文本全半角错误。</explain>
      <paraID> D8FA639</paraID>
      <start>43</start>
      <end>44</end>
      <status>unmodified</status>
      <modifiedWord/>
      <trackRevisions>false</trackRevisions>
    </reviewItem>
    <reviewItem>
      <errorID>4232fc48-8818-4182-baf3-8ec625d027cb</errorID>
      <errorWord>、和</errorWord>
      <group>L1_Word</group>
      <groupName>字词问题</groupName>
      <ability>L2_Typo</ability>
      <abilityName>字词错误</abilityName>
      <candidateList>
        <item>、</item>
      </candidateList>
      <explain/>
      <paraID>642C88A6</paraID>
      <start>27</start>
      <end>29</end>
      <status>unmodified</status>
      <modifiedWord/>
      <trackRevisions>false</trackRevisions>
    </reviewItem>
    <reviewItem>
      <errorID>f0d46d0d-8f84-48d6-8d34-31b524b21ef8</errorID>
      <errorWord>法律、法规</errorWord>
      <group>L1_Word</group>
      <groupName>字词问题</groupName>
      <ability>L2_Typo</ability>
      <abilityName>字词错误</abilityName>
      <candidateList>
        <item>法律法规</item>
      </candidateList>
      <explain/>
      <paraID>6FEAC4AA</paraID>
      <start>8</start>
      <end>12</end>
      <status>modified</status>
      <modifiedWord>法律法规</modifiedWord>
      <trackRevisions>false</trackRevisions>
    </reviewItem>
    <reviewItem>
      <errorID>620cc8ad-b200-480d-9dcf-d818d77cdb2b</errorID>
      <errorWord>;</errorWord>
      <group>L1_Format</group>
      <groupName>格式问题</groupName>
      <ability>L2_HalfPunc_CN</ability>
      <abilityName>全半角问题</abilityName>
      <candidateList>
        <item>；</item>
      </candidateList>
      <explain>文本全半角错误。</explain>
      <paraID>1E2054DA</paraID>
      <start>146</start>
      <end>147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27219a-c240-4cc5-89be-c5e9d49fef76}">
  <ds:schemaRefs/>
</ds:datastoreItem>
</file>

<file path=docProps/app.xml><?xml version="1.0" encoding="utf-8"?>
<Properties xmlns="http://schemas.openxmlformats.org/officeDocument/2006/extended-properties" xmlns:vt="http://schemas.openxmlformats.org/officeDocument/2006/docPropsVTypes">
  <Template>Normal</Template>
  <Pages>9</Pages>
  <Words>531</Words>
  <Characters>535</Characters>
  <Lines>1176</Lines>
  <Paragraphs>783</Paragraphs>
  <TotalTime>51</TotalTime>
  <ScaleCrop>false</ScaleCrop>
  <LinksUpToDate>false</LinksUpToDate>
  <CharactersWithSpaces>538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2025-10-14T02:24:00Z</dcterms:created>
  <dc:creator>Administrator</dc:creator>
  <cp:lastModifiedBy>木羽</cp:lastModifiedBy>
  <cp:lastPrinted>2025-10-14T22:16:00Z</cp:lastPrinted>
  <dcterms:modified xsi:type="dcterms:W3CDTF">2026-10-19T15:13:35Z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F0D842B334C3459BBEFBCB82C9D462F9_13</vt:lpwstr>
  </property>
  <property fmtid="{D5CDD505-2E9C-101B-9397-08002B2CF9AE}" pid="4" name="KSOTemplateDocerSaveRecord">
    <vt:lpwstr>eyJoZGlkIjoiYTc2ZGZiNzZiNDVlOGViOWVmM2JhOTY0NGJkNjUyYzgiLCJ1c2VySWQiOiI0NzUyNTkyOTMifQ==</vt:lpwstr>
  </property>
</Properties>
</file>