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222B7">
      <w:pPr>
        <w:pStyle w:val="6"/>
        <w:widowControl/>
        <w:spacing w:beforeAutospacing="0" w:afterAutospacing="0" w:line="360" w:lineRule="auto"/>
        <w:jc w:val="center"/>
        <w:rPr>
          <w:rFonts w:ascii="仿宋" w:hAnsi="仿宋" w:eastAsia="仿宋" w:cs="仿宋"/>
          <w:b/>
          <w:bCs/>
          <w:sz w:val="30"/>
          <w:szCs w:val="30"/>
        </w:rPr>
      </w:pPr>
      <w:r>
        <w:rPr>
          <w:rFonts w:hint="eastAsia" w:ascii="仿宋" w:hAnsi="仿宋" w:eastAsia="仿宋" w:cs="仿宋"/>
          <w:b/>
          <w:bCs/>
          <w:sz w:val="30"/>
          <w:szCs w:val="30"/>
        </w:rPr>
        <w:t>广西师范大学关于申报202</w:t>
      </w:r>
      <w:r>
        <w:rPr>
          <w:rFonts w:hint="eastAsia" w:ascii="仿宋" w:hAnsi="仿宋" w:eastAsia="仿宋" w:cs="仿宋"/>
          <w:b/>
          <w:bCs/>
          <w:sz w:val="30"/>
          <w:szCs w:val="30"/>
          <w:lang w:val="en-US" w:eastAsia="zh-CN"/>
        </w:rPr>
        <w:t>6</w:t>
      </w:r>
      <w:r>
        <w:rPr>
          <w:rFonts w:hint="eastAsia" w:ascii="仿宋" w:hAnsi="仿宋" w:eastAsia="仿宋" w:cs="仿宋"/>
          <w:b/>
          <w:bCs/>
          <w:sz w:val="30"/>
          <w:szCs w:val="30"/>
        </w:rPr>
        <w:t>年广西研究生教育创新计划项目的通知</w:t>
      </w:r>
    </w:p>
    <w:p w14:paraId="75181302">
      <w:pPr>
        <w:spacing w:line="360" w:lineRule="auto"/>
        <w:rPr>
          <w:rFonts w:ascii="仿宋" w:hAnsi="仿宋" w:eastAsia="仿宋" w:cs="仿宋"/>
          <w:color w:val="333333"/>
          <w:kern w:val="0"/>
          <w:sz w:val="30"/>
          <w:szCs w:val="30"/>
          <w:shd w:val="clear" w:color="auto" w:fill="FFFFFF"/>
          <w:lang w:bidi="ar"/>
        </w:rPr>
      </w:pPr>
    </w:p>
    <w:p w14:paraId="06D6502D">
      <w:pPr>
        <w:spacing w:line="360" w:lineRule="auto"/>
        <w:rPr>
          <w:rFonts w:ascii="仿宋" w:hAnsi="仿宋" w:eastAsia="仿宋" w:cs="仿宋"/>
          <w:color w:val="333333"/>
          <w:kern w:val="0"/>
          <w:sz w:val="30"/>
          <w:szCs w:val="30"/>
          <w:shd w:val="clear" w:color="auto" w:fill="FFFFFF"/>
          <w:lang w:bidi="ar"/>
        </w:rPr>
      </w:pPr>
      <w:r>
        <w:rPr>
          <w:rFonts w:hint="eastAsia" w:ascii="仿宋" w:hAnsi="仿宋" w:eastAsia="仿宋" w:cs="仿宋"/>
          <w:color w:val="333333"/>
          <w:kern w:val="0"/>
          <w:sz w:val="30"/>
          <w:szCs w:val="30"/>
          <w:shd w:val="clear" w:color="auto" w:fill="FFFFFF"/>
          <w:lang w:bidi="ar"/>
        </w:rPr>
        <w:t>各研究生培养单位：</w:t>
      </w:r>
    </w:p>
    <w:p w14:paraId="1E788162">
      <w:pPr>
        <w:spacing w:line="360" w:lineRule="auto"/>
        <w:ind w:firstLine="600" w:firstLineChars="200"/>
        <w:rPr>
          <w:rFonts w:ascii="仿宋" w:hAnsi="仿宋" w:eastAsia="仿宋" w:cs="仿宋"/>
          <w:color w:val="333333"/>
          <w:kern w:val="0"/>
          <w:sz w:val="30"/>
          <w:szCs w:val="30"/>
          <w:shd w:val="clear" w:color="auto" w:fill="FFFFFF"/>
          <w:lang w:bidi="ar"/>
        </w:rPr>
      </w:pPr>
      <w:r>
        <w:rPr>
          <w:rFonts w:hint="eastAsia" w:ascii="仿宋" w:hAnsi="仿宋" w:eastAsia="仿宋" w:cs="仿宋"/>
          <w:color w:val="333333"/>
          <w:kern w:val="0"/>
          <w:sz w:val="30"/>
          <w:szCs w:val="30"/>
          <w:shd w:val="clear" w:color="auto" w:fill="FFFFFF"/>
          <w:lang w:bidi="ar"/>
        </w:rPr>
        <w:t>为落实学科攀登计划，推进研究生创新教育，完善科教融合育人机制，提升研究生教育质量，根据《自治区学位委员会</w:t>
      </w:r>
      <w:r>
        <w:rPr>
          <w:rFonts w:hint="eastAsia" w:ascii="仿宋" w:hAnsi="仿宋" w:eastAsia="仿宋" w:cs="仿宋"/>
          <w:color w:val="333333"/>
          <w:kern w:val="0"/>
          <w:sz w:val="30"/>
          <w:szCs w:val="30"/>
          <w:shd w:val="clear" w:color="auto" w:fill="FFFFFF"/>
          <w:lang w:val="en-US" w:eastAsia="zh-CN" w:bidi="ar"/>
        </w:rPr>
        <w:t xml:space="preserve"> </w:t>
      </w:r>
      <w:r>
        <w:rPr>
          <w:rFonts w:hint="eastAsia" w:ascii="仿宋" w:hAnsi="仿宋" w:eastAsia="仿宋" w:cs="仿宋"/>
          <w:color w:val="333333"/>
          <w:kern w:val="0"/>
          <w:sz w:val="30"/>
          <w:szCs w:val="30"/>
          <w:shd w:val="clear" w:color="auto" w:fill="FFFFFF"/>
          <w:lang w:bidi="ar"/>
        </w:rPr>
        <w:t>自治区教育厅关于申报202</w:t>
      </w:r>
      <w:r>
        <w:rPr>
          <w:rFonts w:hint="eastAsia" w:ascii="仿宋" w:hAnsi="仿宋" w:eastAsia="仿宋" w:cs="仿宋"/>
          <w:color w:val="333333"/>
          <w:kern w:val="0"/>
          <w:sz w:val="30"/>
          <w:szCs w:val="30"/>
          <w:shd w:val="clear" w:color="auto" w:fill="FFFFFF"/>
          <w:lang w:val="en-US" w:eastAsia="zh-CN" w:bidi="ar"/>
        </w:rPr>
        <w:t>6</w:t>
      </w:r>
      <w:r>
        <w:rPr>
          <w:rFonts w:hint="eastAsia" w:ascii="仿宋" w:hAnsi="仿宋" w:eastAsia="仿宋" w:cs="仿宋"/>
          <w:color w:val="333333"/>
          <w:kern w:val="0"/>
          <w:sz w:val="30"/>
          <w:szCs w:val="30"/>
          <w:shd w:val="clear" w:color="auto" w:fill="FFFFFF"/>
          <w:lang w:bidi="ar"/>
        </w:rPr>
        <w:t>年广西研究生教育创新计划项目的通知》，结合我校情况，现组织申报202</w:t>
      </w:r>
      <w:r>
        <w:rPr>
          <w:rFonts w:hint="eastAsia" w:ascii="仿宋" w:hAnsi="仿宋" w:eastAsia="仿宋" w:cs="仿宋"/>
          <w:color w:val="333333"/>
          <w:kern w:val="0"/>
          <w:sz w:val="30"/>
          <w:szCs w:val="30"/>
          <w:shd w:val="clear" w:color="auto" w:fill="FFFFFF"/>
          <w:lang w:val="en-US" w:eastAsia="zh-CN" w:bidi="ar"/>
        </w:rPr>
        <w:t>6</w:t>
      </w:r>
      <w:r>
        <w:rPr>
          <w:rFonts w:hint="eastAsia" w:ascii="仿宋" w:hAnsi="仿宋" w:eastAsia="仿宋" w:cs="仿宋"/>
          <w:color w:val="333333"/>
          <w:kern w:val="0"/>
          <w:sz w:val="30"/>
          <w:szCs w:val="30"/>
          <w:shd w:val="clear" w:color="auto" w:fill="FFFFFF"/>
          <w:lang w:bidi="ar"/>
        </w:rPr>
        <w:t>年广西研究生教育创新计划项目。具体申报事项如下：</w:t>
      </w:r>
    </w:p>
    <w:p w14:paraId="6C8E2ED9">
      <w:pPr>
        <w:pStyle w:val="6"/>
        <w:widowControl/>
        <w:numPr>
          <w:ilvl w:val="-1"/>
          <w:numId w:val="0"/>
        </w:numPr>
        <w:shd w:val="clear" w:color="auto" w:fill="FFFFFF"/>
        <w:spacing w:beforeAutospacing="0" w:afterAutospacing="0" w:line="360" w:lineRule="auto"/>
        <w:ind w:left="602" w:firstLine="0" w:firstLineChars="0"/>
        <w:rPr>
          <w:rStyle w:val="10"/>
          <w:rFonts w:ascii="仿宋" w:hAnsi="仿宋" w:eastAsia="仿宋" w:cs="仿宋"/>
          <w:bCs/>
          <w:color w:val="333333"/>
          <w:sz w:val="30"/>
          <w:szCs w:val="30"/>
          <w:shd w:val="clear" w:color="auto" w:fill="FFFFFF"/>
        </w:rPr>
      </w:pPr>
      <w:r>
        <w:rPr>
          <w:rStyle w:val="10"/>
          <w:rFonts w:hint="eastAsia" w:ascii="仿宋" w:hAnsi="仿宋" w:eastAsia="仿宋" w:cs="仿宋"/>
          <w:bCs/>
          <w:color w:val="333333"/>
          <w:sz w:val="30"/>
          <w:szCs w:val="30"/>
          <w:shd w:val="clear" w:color="auto" w:fill="FFFFFF"/>
          <w:lang w:val="en-US" w:eastAsia="zh-CN"/>
        </w:rPr>
        <w:t>一、</w:t>
      </w:r>
      <w:r>
        <w:rPr>
          <w:rStyle w:val="10"/>
          <w:rFonts w:hint="eastAsia" w:ascii="仿宋" w:hAnsi="仿宋" w:eastAsia="仿宋" w:cs="仿宋"/>
          <w:bCs/>
          <w:color w:val="333333"/>
          <w:sz w:val="30"/>
          <w:szCs w:val="30"/>
          <w:shd w:val="clear" w:color="auto" w:fill="FFFFFF"/>
        </w:rPr>
        <w:t>项目目的与内容</w:t>
      </w:r>
    </w:p>
    <w:p w14:paraId="5FB18A5A">
      <w:pPr>
        <w:widowControl/>
        <w:numPr>
          <w:ilvl w:val="-1"/>
          <w:numId w:val="0"/>
        </w:numPr>
        <w:shd w:val="clear" w:color="auto" w:fill="FFFFFF"/>
        <w:spacing w:beforeAutospacing="0" w:afterAutospacing="0" w:line="360" w:lineRule="auto"/>
        <w:ind w:left="0" w:leftChars="0" w:firstLine="600" w:firstLineChars="200"/>
        <w:rPr>
          <w:rStyle w:val="9"/>
          <w:rFonts w:hint="eastAsia" w:ascii="仿宋" w:hAnsi="仿宋" w:eastAsia="仿宋" w:cs="仿宋"/>
          <w:bCs w:val="0"/>
          <w:color w:val="333333"/>
          <w:kern w:val="0"/>
          <w:sz w:val="30"/>
          <w:szCs w:val="30"/>
          <w:shd w:val="clear" w:color="auto" w:fill="FFFFFF"/>
          <w:lang w:val="en-US" w:eastAsia="zh-CN" w:bidi="ar"/>
        </w:rPr>
      </w:pPr>
      <w:r>
        <w:rPr>
          <w:rStyle w:val="9"/>
          <w:rFonts w:hint="eastAsia" w:ascii="仿宋" w:hAnsi="仿宋" w:eastAsia="仿宋" w:cs="仿宋"/>
          <w:bCs w:val="0"/>
          <w:color w:val="333333"/>
          <w:kern w:val="0"/>
          <w:sz w:val="30"/>
          <w:szCs w:val="30"/>
          <w:shd w:val="clear" w:color="auto" w:fill="FFFFFF"/>
          <w:lang w:val="en-US" w:eastAsia="zh-CN" w:bidi="ar"/>
        </w:rPr>
        <w:t>（一）目的：鼓励和支持研究生参加创新和学术交流活动，加强研究生创新能力和实践能力培养，提高研究生教育质量，起到引领和激励作用。</w:t>
      </w:r>
    </w:p>
    <w:p w14:paraId="4253DC47">
      <w:pPr>
        <w:widowControl/>
        <w:numPr>
          <w:ilvl w:val="-1"/>
          <w:numId w:val="0"/>
        </w:numPr>
        <w:shd w:val="clear" w:color="auto" w:fill="FFFFFF"/>
        <w:spacing w:beforeAutospacing="0" w:afterAutospacing="0" w:line="360" w:lineRule="auto"/>
        <w:ind w:left="0" w:leftChars="0" w:firstLine="600" w:firstLineChars="200"/>
        <w:rPr>
          <w:rStyle w:val="9"/>
          <w:rFonts w:hint="eastAsia" w:ascii="仿宋" w:hAnsi="仿宋" w:eastAsia="仿宋" w:cs="仿宋"/>
          <w:bCs w:val="0"/>
          <w:color w:val="333333"/>
          <w:kern w:val="0"/>
          <w:sz w:val="30"/>
          <w:szCs w:val="30"/>
          <w:shd w:val="clear" w:color="auto" w:fill="FFFFFF"/>
          <w:lang w:val="en-US" w:eastAsia="zh-CN" w:bidi="ar"/>
        </w:rPr>
      </w:pPr>
      <w:r>
        <w:rPr>
          <w:rStyle w:val="9"/>
          <w:rFonts w:hint="eastAsia" w:ascii="仿宋" w:hAnsi="仿宋" w:eastAsia="仿宋" w:cs="仿宋"/>
          <w:bCs w:val="0"/>
          <w:color w:val="333333"/>
          <w:kern w:val="0"/>
          <w:sz w:val="30"/>
          <w:szCs w:val="30"/>
          <w:shd w:val="clear" w:color="auto" w:fill="FFFFFF"/>
          <w:lang w:val="en-US" w:eastAsia="zh-CN" w:bidi="ar"/>
        </w:rPr>
        <w:t>（二）内容：包括博士研究生创新项目、硕士研究生创新项目。项目实施年限一般为1至2年。</w:t>
      </w:r>
    </w:p>
    <w:p w14:paraId="15F37547">
      <w:pPr>
        <w:pStyle w:val="6"/>
        <w:widowControl/>
        <w:numPr>
          <w:ilvl w:val="-1"/>
          <w:numId w:val="0"/>
        </w:numPr>
        <w:shd w:val="clear" w:color="auto" w:fill="FFFFFF"/>
        <w:spacing w:beforeAutospacing="0" w:afterAutospacing="0" w:line="360" w:lineRule="auto"/>
        <w:ind w:left="602" w:firstLine="0"/>
        <w:rPr>
          <w:rStyle w:val="10"/>
          <w:rFonts w:ascii="仿宋" w:hAnsi="仿宋" w:eastAsia="仿宋" w:cs="仿宋"/>
          <w:bCs/>
          <w:color w:val="333333"/>
          <w:sz w:val="30"/>
          <w:szCs w:val="30"/>
          <w:shd w:val="clear" w:color="auto" w:fill="FFFFFF"/>
        </w:rPr>
      </w:pPr>
      <w:r>
        <w:rPr>
          <w:rStyle w:val="10"/>
          <w:rFonts w:hint="eastAsia" w:ascii="仿宋" w:hAnsi="仿宋" w:eastAsia="仿宋" w:cs="仿宋"/>
          <w:bCs/>
          <w:color w:val="333333"/>
          <w:sz w:val="30"/>
          <w:szCs w:val="30"/>
          <w:shd w:val="clear" w:color="auto" w:fill="FFFFFF"/>
          <w:lang w:val="en-US" w:eastAsia="zh-CN"/>
        </w:rPr>
        <w:t>二、</w:t>
      </w:r>
      <w:r>
        <w:rPr>
          <w:rStyle w:val="10"/>
          <w:rFonts w:hint="eastAsia" w:ascii="仿宋" w:hAnsi="仿宋" w:eastAsia="仿宋" w:cs="仿宋"/>
          <w:bCs/>
          <w:color w:val="333333"/>
          <w:sz w:val="30"/>
          <w:szCs w:val="30"/>
          <w:shd w:val="clear" w:color="auto" w:fill="FFFFFF"/>
        </w:rPr>
        <w:t>项目申报类型</w:t>
      </w:r>
    </w:p>
    <w:p w14:paraId="29024ACC">
      <w:pPr>
        <w:pStyle w:val="6"/>
        <w:widowControl/>
        <w:numPr>
          <w:ilvl w:val="-1"/>
          <w:numId w:val="0"/>
        </w:numPr>
        <w:shd w:val="clear" w:color="auto" w:fill="FFFFFF"/>
        <w:spacing w:beforeAutospacing="0" w:afterAutospacing="0" w:line="360" w:lineRule="auto"/>
        <w:ind w:left="602" w:firstLine="0"/>
        <w:rPr>
          <w:rStyle w:val="10"/>
          <w:rFonts w:ascii="仿宋" w:hAnsi="仿宋" w:eastAsia="仿宋" w:cs="仿宋"/>
          <w:b w:val="0"/>
          <w:bCs w:val="0"/>
          <w:color w:val="333333"/>
          <w:sz w:val="30"/>
          <w:szCs w:val="30"/>
          <w:shd w:val="clear" w:color="auto" w:fill="FFFFFF"/>
        </w:rPr>
      </w:pP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lang w:val="en-US" w:eastAsia="zh-CN"/>
        </w:rPr>
        <w:t>一</w:t>
      </w: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rPr>
        <w:t>博士研究生创新项目。</w:t>
      </w:r>
    </w:p>
    <w:p w14:paraId="5427068B">
      <w:pPr>
        <w:pStyle w:val="6"/>
        <w:widowControl/>
        <w:numPr>
          <w:ilvl w:val="-1"/>
          <w:numId w:val="0"/>
        </w:numPr>
        <w:shd w:val="clear" w:color="auto" w:fill="FFFFFF"/>
        <w:spacing w:beforeAutospacing="0" w:afterAutospacing="0" w:line="360" w:lineRule="auto"/>
        <w:ind w:left="602" w:firstLine="0" w:firstLineChars="0"/>
        <w:rPr>
          <w:rStyle w:val="10"/>
          <w:rFonts w:hint="eastAsia" w:ascii="仿宋" w:hAnsi="仿宋" w:eastAsia="仿宋" w:cs="仿宋"/>
          <w:b w:val="0"/>
          <w:bCs w:val="0"/>
          <w:color w:val="333333"/>
          <w:sz w:val="30"/>
          <w:szCs w:val="30"/>
          <w:shd w:val="clear" w:color="auto" w:fill="FFFFFF"/>
        </w:rPr>
      </w:pP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lang w:val="en-US" w:eastAsia="zh-CN"/>
        </w:rPr>
        <w:t>二</w:t>
      </w: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rPr>
        <w:t>硕士研究生创新项目。</w:t>
      </w:r>
    </w:p>
    <w:p w14:paraId="2B46E8CC">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三、项目名额及资助经费</w:t>
      </w:r>
    </w:p>
    <w:p w14:paraId="0EC0779D">
      <w:pPr>
        <w:pStyle w:val="6"/>
        <w:widowControl/>
        <w:shd w:val="clear" w:color="auto" w:fill="FFFFFF"/>
        <w:spacing w:beforeAutospacing="0" w:afterAutospacing="0" w:line="360" w:lineRule="auto"/>
        <w:ind w:firstLine="602" w:firstLineChars="200"/>
        <w:rPr>
          <w:rFonts w:ascii="仿宋" w:hAnsi="仿宋" w:eastAsia="仿宋" w:cs="仿宋"/>
          <w:b/>
          <w:bCs/>
          <w:color w:val="333333"/>
          <w:sz w:val="30"/>
          <w:szCs w:val="30"/>
        </w:rPr>
      </w:pPr>
      <w:r>
        <w:rPr>
          <w:rStyle w:val="10"/>
          <w:rFonts w:hint="eastAsia" w:ascii="仿宋" w:hAnsi="仿宋" w:eastAsia="仿宋" w:cs="仿宋"/>
          <w:b/>
          <w:bCs/>
          <w:color w:val="333333"/>
          <w:sz w:val="30"/>
          <w:szCs w:val="30"/>
          <w:shd w:val="clear" w:color="auto" w:fill="FFFFFF"/>
        </w:rPr>
        <w:t>（一）项目名额</w:t>
      </w:r>
    </w:p>
    <w:p w14:paraId="1E825457">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 xml:space="preserve">1.自治区级研究生教育创新计划项目名额分配情况详见附件1，各研究生培养单位按分配数量推荐。 </w:t>
      </w:r>
    </w:p>
    <w:p w14:paraId="3F4213C4">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2. 校级研究生教育创新计划项目名额由各研究生培育单位根据实际情况统筹安排。</w:t>
      </w:r>
    </w:p>
    <w:p w14:paraId="5707AD2F">
      <w:pPr>
        <w:pStyle w:val="6"/>
        <w:widowControl/>
        <w:shd w:val="clear" w:color="auto" w:fill="FFFFFF"/>
        <w:spacing w:beforeAutospacing="0" w:afterAutospacing="0" w:line="360" w:lineRule="auto"/>
        <w:ind w:firstLine="602" w:firstLineChars="200"/>
        <w:rPr>
          <w:rFonts w:ascii="仿宋" w:hAnsi="仿宋" w:eastAsia="仿宋" w:cs="仿宋"/>
          <w:b/>
          <w:bCs/>
          <w:color w:val="333333"/>
          <w:sz w:val="30"/>
          <w:szCs w:val="30"/>
        </w:rPr>
      </w:pPr>
      <w:r>
        <w:rPr>
          <w:rStyle w:val="10"/>
          <w:rFonts w:hint="eastAsia" w:ascii="仿宋" w:hAnsi="仿宋" w:eastAsia="仿宋" w:cs="仿宋"/>
          <w:b/>
          <w:bCs/>
          <w:color w:val="333333"/>
          <w:sz w:val="30"/>
          <w:szCs w:val="30"/>
          <w:shd w:val="clear" w:color="auto" w:fill="FFFFFF"/>
        </w:rPr>
        <w:t>（二）资助经费</w:t>
      </w:r>
    </w:p>
    <w:p w14:paraId="121F4CAD">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1. 自治区级研究生教育创新计划项目由学校从教育厅核拨的专项经费中资助，由研究生院负责项目经费管理。</w:t>
      </w:r>
    </w:p>
    <w:p w14:paraId="2D84A690">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 校级研究生教育创新计划项目资助经费由各研究生培育单位统筹安排。</w:t>
      </w:r>
    </w:p>
    <w:p w14:paraId="06132E43">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四</w:t>
      </w:r>
      <w:r>
        <w:rPr>
          <w:rStyle w:val="10"/>
          <w:rFonts w:hint="eastAsia" w:ascii="仿宋" w:hAnsi="仿宋" w:eastAsia="仿宋" w:cs="仿宋"/>
          <w:bCs/>
          <w:color w:val="333333"/>
          <w:sz w:val="30"/>
          <w:szCs w:val="30"/>
          <w:shd w:val="clear" w:color="auto" w:fill="FFFFFF"/>
        </w:rPr>
        <w:t>、申报要求</w:t>
      </w:r>
    </w:p>
    <w:p w14:paraId="307898F1">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（一）博士研究生创新项目</w:t>
      </w:r>
    </w:p>
    <w:p w14:paraId="2FCBBF86">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Fonts w:hint="eastAsia" w:ascii="仿宋" w:hAnsi="仿宋" w:eastAsia="仿宋" w:cs="仿宋"/>
          <w:b/>
          <w:bCs/>
          <w:color w:val="333333"/>
          <w:sz w:val="30"/>
          <w:szCs w:val="30"/>
          <w:shd w:val="clear" w:color="auto" w:fill="FFFFFF"/>
        </w:rPr>
        <w:t>未结题的研究生教育创新计划项目（包括自治区级项目和校级项目）负责人不能申请202</w:t>
      </w:r>
      <w:r>
        <w:rPr>
          <w:rFonts w:hint="eastAsia" w:ascii="仿宋" w:hAnsi="仿宋" w:eastAsia="仿宋" w:cs="仿宋"/>
          <w:b/>
          <w:bCs/>
          <w:color w:val="333333"/>
          <w:sz w:val="30"/>
          <w:szCs w:val="30"/>
          <w:shd w:val="clear" w:color="auto" w:fill="FFFFFF"/>
          <w:lang w:val="en-US" w:eastAsia="zh-CN"/>
        </w:rPr>
        <w:t>6</w:t>
      </w:r>
      <w:r>
        <w:rPr>
          <w:rFonts w:hint="eastAsia" w:ascii="仿宋" w:hAnsi="仿宋" w:eastAsia="仿宋" w:cs="仿宋"/>
          <w:b/>
          <w:bCs/>
          <w:color w:val="333333"/>
          <w:sz w:val="30"/>
          <w:szCs w:val="30"/>
          <w:shd w:val="clear" w:color="auto" w:fill="FFFFFF"/>
        </w:rPr>
        <w:t>年广西研究生教育创新计划项目。</w:t>
      </w:r>
      <w:r>
        <w:rPr>
          <w:rFonts w:hint="eastAsia" w:ascii="仿宋" w:hAnsi="仿宋" w:eastAsia="仿宋" w:cs="仿宋"/>
          <w:color w:val="333333"/>
          <w:sz w:val="30"/>
          <w:szCs w:val="30"/>
          <w:shd w:val="clear" w:color="auto" w:fill="FFFFFF"/>
        </w:rPr>
        <w:t>博士研究生创新项目的申请者必须是我校普通</w:t>
      </w:r>
      <w:r>
        <w:rPr>
          <w:rFonts w:hint="eastAsia" w:ascii="仿宋" w:hAnsi="仿宋" w:eastAsia="仿宋" w:cs="仿宋"/>
          <w:b/>
          <w:bCs/>
          <w:color w:val="333333"/>
          <w:sz w:val="30"/>
          <w:szCs w:val="30"/>
          <w:u w:val="single"/>
          <w:shd w:val="clear" w:color="auto" w:fill="FFFFFF"/>
        </w:rPr>
        <w:t>全日制非毕业班在校博士研究生</w:t>
      </w:r>
      <w:r>
        <w:rPr>
          <w:rFonts w:hint="eastAsia" w:ascii="仿宋" w:hAnsi="仿宋" w:eastAsia="仿宋" w:cs="仿宋"/>
          <w:color w:val="333333"/>
          <w:sz w:val="30"/>
          <w:szCs w:val="30"/>
          <w:shd w:val="clear" w:color="auto" w:fill="FFFFFF"/>
        </w:rPr>
        <w:t>，能够保证在学位授予之前结题。可以结合学位论文选题申请项目，可由多人以课题组的形式申请项目，也可独立申请项目。申请者须填写《202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年广西博士硕士研究生创新项目申报书》和《20</w:t>
      </w:r>
      <w:r>
        <w:rPr>
          <w:rFonts w:hint="eastAsia" w:ascii="仿宋" w:hAnsi="仿宋" w:eastAsia="仿宋" w:cs="仿宋"/>
          <w:color w:val="333333"/>
          <w:sz w:val="30"/>
          <w:szCs w:val="30"/>
          <w:shd w:val="clear" w:color="auto" w:fill="FFFFFF"/>
          <w:lang w:val="en-US" w:eastAsia="zh-CN"/>
        </w:rPr>
        <w:t>26</w:t>
      </w:r>
      <w:r>
        <w:rPr>
          <w:rFonts w:hint="eastAsia" w:ascii="仿宋" w:hAnsi="仿宋" w:eastAsia="仿宋" w:cs="仿宋"/>
          <w:color w:val="333333"/>
          <w:sz w:val="30"/>
          <w:szCs w:val="30"/>
          <w:shd w:val="clear" w:color="auto" w:fill="FFFFFF"/>
        </w:rPr>
        <w:t>年博士硕士研究生创新项目汇总表》（见附件2、3）。</w:t>
      </w:r>
    </w:p>
    <w:p w14:paraId="26E680F3">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（二）硕士研究生创新项目</w:t>
      </w:r>
    </w:p>
    <w:p w14:paraId="60A1AEA2">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shd w:val="clear" w:color="auto" w:fill="FFFFFF"/>
        </w:rPr>
      </w:pPr>
      <w:r>
        <w:rPr>
          <w:rFonts w:hint="eastAsia" w:ascii="仿宋" w:hAnsi="仿宋" w:eastAsia="仿宋" w:cs="仿宋"/>
          <w:b/>
          <w:bCs/>
          <w:color w:val="333333"/>
          <w:sz w:val="30"/>
          <w:szCs w:val="30"/>
          <w:shd w:val="clear" w:color="auto" w:fill="FFFFFF"/>
        </w:rPr>
        <w:t>未结题的研究生教育创新计划项目（包括自治区级项目和校级项目）负责人不能申请202</w:t>
      </w:r>
      <w:r>
        <w:rPr>
          <w:rFonts w:hint="eastAsia" w:ascii="仿宋" w:hAnsi="仿宋" w:eastAsia="仿宋" w:cs="仿宋"/>
          <w:b/>
          <w:bCs/>
          <w:color w:val="333333"/>
          <w:sz w:val="30"/>
          <w:szCs w:val="30"/>
          <w:shd w:val="clear" w:color="auto" w:fill="FFFFFF"/>
          <w:lang w:val="en-US" w:eastAsia="zh-CN"/>
        </w:rPr>
        <w:t>6</w:t>
      </w:r>
      <w:r>
        <w:rPr>
          <w:rFonts w:hint="eastAsia" w:ascii="仿宋" w:hAnsi="仿宋" w:eastAsia="仿宋" w:cs="仿宋"/>
          <w:b/>
          <w:bCs/>
          <w:color w:val="333333"/>
          <w:sz w:val="30"/>
          <w:szCs w:val="30"/>
          <w:shd w:val="clear" w:color="auto" w:fill="FFFFFF"/>
        </w:rPr>
        <w:t>年广西研究生教育创新计划项目。</w:t>
      </w:r>
      <w:r>
        <w:rPr>
          <w:rFonts w:hint="eastAsia" w:ascii="仿宋" w:hAnsi="仿宋" w:eastAsia="仿宋" w:cs="仿宋"/>
          <w:color w:val="333333"/>
          <w:sz w:val="30"/>
          <w:szCs w:val="30"/>
          <w:shd w:val="clear" w:color="auto" w:fill="FFFFFF"/>
        </w:rPr>
        <w:t>硕士研究生创新项目的申请者必须是我校</w:t>
      </w:r>
      <w:r>
        <w:rPr>
          <w:rFonts w:hint="eastAsia" w:ascii="仿宋" w:hAnsi="仿宋" w:eastAsia="仿宋" w:cs="仿宋"/>
          <w:b/>
          <w:bCs/>
          <w:color w:val="333333"/>
          <w:sz w:val="30"/>
          <w:szCs w:val="30"/>
          <w:u w:val="single"/>
          <w:shd w:val="clear" w:color="auto" w:fill="FFFFFF"/>
        </w:rPr>
        <w:t>一年级或二年级的全日制在校硕士研究生</w:t>
      </w:r>
      <w:r>
        <w:rPr>
          <w:rFonts w:hint="eastAsia" w:ascii="仿宋" w:hAnsi="仿宋" w:eastAsia="仿宋" w:cs="仿宋"/>
          <w:color w:val="333333"/>
          <w:sz w:val="30"/>
          <w:szCs w:val="30"/>
          <w:shd w:val="clear" w:color="auto" w:fill="FFFFFF"/>
        </w:rPr>
        <w:t>，能够在学位授予之前结题。可以结合学位论文选题申请项目。可由多人以课题组的形式申请一个项目，但最多不能超过5人。申请者须填写《202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年广西博士硕士研究生创新项目申报书》和《202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年博士硕士研究生创新项目汇总表》（见附件2、3）。</w:t>
      </w:r>
    </w:p>
    <w:p w14:paraId="025195D5">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五</w:t>
      </w:r>
      <w:r>
        <w:rPr>
          <w:rStyle w:val="10"/>
          <w:rFonts w:hint="eastAsia" w:ascii="仿宋" w:hAnsi="仿宋" w:eastAsia="仿宋" w:cs="仿宋"/>
          <w:bCs/>
          <w:color w:val="333333"/>
          <w:sz w:val="30"/>
          <w:szCs w:val="30"/>
          <w:shd w:val="clear" w:color="auto" w:fill="FFFFFF"/>
        </w:rPr>
        <w:t>、结题要求</w:t>
      </w:r>
    </w:p>
    <w:p w14:paraId="01253C60">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年广西研究生教育创新计划项目实施年限一般为1-2年，毕业时还未能完成项目的，将视为自动放弃结题，对项目予以撤销处理。</w:t>
      </w:r>
    </w:p>
    <w:p w14:paraId="2542C46F">
      <w:pPr>
        <w:widowControl/>
        <w:shd w:val="clear" w:color="auto" w:fill="FFFFFF"/>
        <w:spacing w:beforeAutospacing="0" w:afterAutospacing="0" w:line="360" w:lineRule="auto"/>
        <w:ind w:firstLine="600" w:firstLineChars="200"/>
        <w:rPr>
          <w:rFonts w:hint="eastAsia"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（二）自治区级博士研究创新项目要求发表2篇与项目研究相关的学术论文</w:t>
      </w:r>
      <w:r>
        <w:rPr>
          <w:rFonts w:hint="eastAsia" w:ascii="仿宋" w:hAnsi="仿宋" w:eastAsia="仿宋" w:cs="仿宋"/>
          <w:color w:val="333333"/>
          <w:sz w:val="30"/>
          <w:szCs w:val="30"/>
          <w:shd w:val="clear" w:color="auto" w:fill="FFFFFF"/>
          <w:lang w:eastAsia="zh-CN"/>
        </w:rPr>
        <w:t>，</w:t>
      </w:r>
      <w:r>
        <w:rPr>
          <w:rFonts w:hint="eastAsia" w:ascii="仿宋" w:hAnsi="仿宋" w:eastAsia="仿宋" w:cs="仿宋"/>
          <w:color w:val="333333"/>
          <w:sz w:val="30"/>
          <w:szCs w:val="30"/>
          <w:shd w:val="clear" w:color="auto" w:fill="FFFFFF"/>
        </w:rPr>
        <w:t>全国核心期刊及以上级别</w:t>
      </w:r>
      <w:r>
        <w:rPr>
          <w:rFonts w:hint="eastAsia" w:ascii="仿宋" w:hAnsi="仿宋" w:eastAsia="仿宋" w:cs="仿宋"/>
          <w:color w:val="333333"/>
          <w:sz w:val="30"/>
          <w:szCs w:val="30"/>
          <w:shd w:val="clear" w:color="auto" w:fill="FFFFFF"/>
          <w:lang w:eastAsia="zh-CN"/>
        </w:rPr>
        <w:t>。</w:t>
      </w:r>
      <w:r>
        <w:rPr>
          <w:rFonts w:hint="eastAsia" w:ascii="仿宋" w:hAnsi="仿宋" w:eastAsia="仿宋" w:cs="仿宋"/>
          <w:color w:val="333333"/>
          <w:sz w:val="30"/>
          <w:szCs w:val="30"/>
          <w:shd w:val="clear" w:color="auto" w:fill="FFFFFF"/>
        </w:rPr>
        <w:t>自治区级硕士研究创新项目要求发表1篇与项目研究相关学术论文，全国核心期刊及以上级别的</w:t>
      </w:r>
      <w:r>
        <w:rPr>
          <w:rFonts w:hint="eastAsia" w:ascii="仿宋" w:hAnsi="仿宋" w:eastAsia="仿宋" w:cs="仿宋"/>
          <w:color w:val="333333"/>
          <w:sz w:val="30"/>
          <w:szCs w:val="30"/>
          <w:shd w:val="clear" w:color="auto" w:fill="FFFFFF"/>
          <w:lang w:val="en-US" w:eastAsia="zh-CN"/>
        </w:rPr>
        <w:t>学术</w:t>
      </w:r>
      <w:r>
        <w:rPr>
          <w:rFonts w:hint="eastAsia" w:ascii="仿宋" w:hAnsi="仿宋" w:eastAsia="仿宋" w:cs="仿宋"/>
          <w:color w:val="333333"/>
          <w:sz w:val="30"/>
          <w:szCs w:val="30"/>
          <w:shd w:val="clear" w:color="auto" w:fill="FFFFFF"/>
        </w:rPr>
        <w:t>论文，或获得相当水平且一定数量的</w:t>
      </w:r>
      <w:r>
        <w:rPr>
          <w:rFonts w:hint="eastAsia" w:ascii="仿宋" w:hAnsi="仿宋" w:eastAsia="仿宋" w:cs="仿宋"/>
          <w:color w:val="333333"/>
          <w:sz w:val="30"/>
          <w:szCs w:val="30"/>
          <w:shd w:val="clear" w:color="auto" w:fill="FFFFFF"/>
          <w:lang w:val="en-US" w:eastAsia="zh-CN"/>
        </w:rPr>
        <w:t>科研</w:t>
      </w:r>
      <w:r>
        <w:rPr>
          <w:rFonts w:hint="eastAsia" w:ascii="仿宋" w:hAnsi="仿宋" w:eastAsia="仿宋" w:cs="仿宋"/>
          <w:color w:val="333333"/>
          <w:sz w:val="30"/>
          <w:szCs w:val="30"/>
          <w:shd w:val="clear" w:color="auto" w:fill="FFFFFF"/>
        </w:rPr>
        <w:t>成果，如</w:t>
      </w:r>
      <w:r>
        <w:rPr>
          <w:rFonts w:hint="eastAsia" w:ascii="仿宋" w:hAnsi="仿宋" w:eastAsia="仿宋" w:cs="仿宋"/>
          <w:color w:val="333333"/>
          <w:sz w:val="30"/>
          <w:szCs w:val="30"/>
          <w:shd w:val="clear" w:color="auto" w:fill="FFFFFF"/>
          <w:lang w:val="en-US" w:eastAsia="zh-CN"/>
        </w:rPr>
        <w:t>学术论文、学术著作</w:t>
      </w:r>
      <w:r>
        <w:rPr>
          <w:rFonts w:hint="eastAsia" w:ascii="仿宋" w:hAnsi="仿宋" w:eastAsia="仿宋" w:cs="仿宋"/>
          <w:color w:val="333333"/>
          <w:sz w:val="30"/>
          <w:szCs w:val="30"/>
          <w:shd w:val="clear" w:color="auto" w:fill="FFFFFF"/>
        </w:rPr>
        <w:t>、</w:t>
      </w:r>
      <w:r>
        <w:rPr>
          <w:rFonts w:hint="eastAsia" w:ascii="仿宋" w:hAnsi="仿宋" w:eastAsia="仿宋" w:cs="仿宋"/>
          <w:color w:val="333333"/>
          <w:sz w:val="30"/>
          <w:szCs w:val="30"/>
          <w:shd w:val="clear" w:color="auto" w:fill="FFFFFF"/>
          <w:lang w:val="en-US" w:eastAsia="zh-CN"/>
        </w:rPr>
        <w:t>智库成果、报刊（党刊）成果、</w:t>
      </w:r>
      <w:r>
        <w:rPr>
          <w:rFonts w:hint="eastAsia" w:ascii="仿宋" w:hAnsi="仿宋" w:eastAsia="仿宋" w:cs="仿宋"/>
          <w:color w:val="333333"/>
          <w:sz w:val="30"/>
          <w:szCs w:val="30"/>
          <w:shd w:val="clear" w:color="auto" w:fill="FFFFFF"/>
        </w:rPr>
        <w:t>专利等。</w:t>
      </w:r>
      <w:r>
        <w:rPr>
          <w:rFonts w:hint="eastAsia" w:ascii="仿宋" w:hAnsi="仿宋" w:eastAsia="仿宋" w:cs="仿宋"/>
          <w:color w:val="333333"/>
          <w:sz w:val="30"/>
          <w:szCs w:val="30"/>
          <w:shd w:val="clear" w:color="auto" w:fill="FFFFFF"/>
          <w:lang w:val="en-US" w:eastAsia="zh-CN"/>
        </w:rPr>
        <w:t>校</w:t>
      </w:r>
      <w:r>
        <w:rPr>
          <w:rFonts w:hint="eastAsia" w:ascii="仿宋" w:hAnsi="仿宋" w:eastAsia="仿宋" w:cs="仿宋"/>
          <w:color w:val="333333"/>
          <w:sz w:val="30"/>
          <w:szCs w:val="30"/>
          <w:shd w:val="clear" w:color="auto" w:fill="FFFFFF"/>
        </w:rPr>
        <w:t>级研究生教育创新计划项目由各研究生培育单位</w:t>
      </w:r>
      <w:r>
        <w:rPr>
          <w:rFonts w:hint="eastAsia" w:ascii="仿宋" w:hAnsi="仿宋" w:eastAsia="仿宋" w:cs="仿宋"/>
          <w:color w:val="333333"/>
          <w:sz w:val="30"/>
          <w:szCs w:val="30"/>
          <w:shd w:val="clear" w:color="auto" w:fill="FFFFFF"/>
          <w:lang w:val="en-US" w:eastAsia="zh-CN"/>
        </w:rPr>
        <w:t>参照制定。</w:t>
      </w:r>
      <w:r>
        <w:rPr>
          <w:rFonts w:hint="eastAsia" w:ascii="仿宋" w:hAnsi="仿宋" w:eastAsia="仿宋" w:cs="仿宋"/>
          <w:color w:val="333333"/>
          <w:sz w:val="30"/>
          <w:szCs w:val="30"/>
          <w:shd w:val="clear" w:color="auto" w:fill="FFFFFF"/>
        </w:rPr>
        <w:t>学术论文</w:t>
      </w:r>
      <w:r>
        <w:rPr>
          <w:rFonts w:hint="eastAsia" w:ascii="仿宋" w:hAnsi="仿宋" w:eastAsia="仿宋" w:cs="仿宋"/>
          <w:color w:val="333333"/>
          <w:sz w:val="30"/>
          <w:szCs w:val="30"/>
          <w:shd w:val="clear" w:color="auto" w:fill="FFFFFF"/>
          <w:lang w:val="en-US" w:eastAsia="zh-CN"/>
        </w:rPr>
        <w:t>及相关成果</w:t>
      </w:r>
      <w:r>
        <w:rPr>
          <w:rFonts w:hint="eastAsia" w:ascii="仿宋" w:hAnsi="仿宋" w:eastAsia="仿宋" w:cs="仿宋"/>
          <w:color w:val="333333"/>
          <w:sz w:val="30"/>
          <w:szCs w:val="30"/>
          <w:shd w:val="clear" w:color="auto" w:fill="FFFFFF"/>
        </w:rPr>
        <w:t>必须标注“广西研究生教育创新计划项目（项目编号）”，英译写法统一为“Innovation Project of Guangxi Graduate Education”。未标注“广西研究生教育创新计划项目”的成果材料，不能作为结题使用。</w:t>
      </w:r>
    </w:p>
    <w:p w14:paraId="5C78AE49">
      <w:pPr>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三）结题时项目申请人或项目组成员须按照申报书中“研究工作的预期成果及成果提交形式”的内容提交项目研究成果。项目研究成果必须与该项目研究内容有关，项目申请人至少要有一项本人排名第一（或导师第一、本人第二）、广西师范大学为第一单位的科研成果。</w:t>
      </w:r>
      <w:r>
        <w:rPr>
          <w:rFonts w:hint="eastAsia" w:ascii="仿宋" w:hAnsi="仿宋" w:eastAsia="仿宋" w:cs="仿宋"/>
          <w:color w:val="333333"/>
          <w:sz w:val="30"/>
          <w:szCs w:val="30"/>
          <w:shd w:val="clear" w:color="auto" w:fill="FFFFFF"/>
          <w:lang w:val="en-US" w:eastAsia="zh-CN"/>
        </w:rPr>
        <w:t>学术</w:t>
      </w:r>
      <w:r>
        <w:rPr>
          <w:rFonts w:hint="eastAsia" w:ascii="仿宋" w:hAnsi="仿宋" w:eastAsia="仿宋" w:cs="仿宋"/>
          <w:color w:val="333333"/>
          <w:sz w:val="30"/>
          <w:szCs w:val="30"/>
          <w:shd w:val="clear" w:color="auto" w:fill="FFFFFF"/>
        </w:rPr>
        <w:t>论文研究成果必须是</w:t>
      </w:r>
      <w:r>
        <w:rPr>
          <w:rFonts w:hint="eastAsia" w:ascii="仿宋" w:hAnsi="仿宋" w:eastAsia="仿宋" w:cs="仿宋"/>
          <w:color w:val="333333"/>
          <w:sz w:val="30"/>
          <w:szCs w:val="30"/>
          <w:shd w:val="clear" w:color="auto" w:fill="FFFFFF"/>
          <w:lang w:val="en-US" w:eastAsia="zh-CN"/>
        </w:rPr>
        <w:t>正式发表在学术期刊、论文集等正式出版物的论文（不含综述、会议综述等介绍性文章）。</w:t>
      </w:r>
      <w:r>
        <w:rPr>
          <w:rFonts w:hint="eastAsia" w:ascii="仿宋" w:hAnsi="仿宋" w:eastAsia="仿宋" w:cs="仿宋"/>
          <w:color w:val="333333"/>
          <w:sz w:val="30"/>
          <w:szCs w:val="30"/>
          <w:shd w:val="clear" w:color="auto" w:fill="FFFFFF"/>
        </w:rPr>
        <w:t>公开发表、见刊，且公开发表时间在项目立项时间之后。</w:t>
      </w:r>
      <w:r>
        <w:rPr>
          <w:rStyle w:val="10"/>
          <w:rFonts w:hint="eastAsia" w:ascii="仿宋" w:hAnsi="仿宋" w:eastAsia="仿宋" w:cs="仿宋"/>
          <w:bCs/>
          <w:color w:val="333333"/>
          <w:sz w:val="30"/>
          <w:szCs w:val="30"/>
          <w:shd w:val="clear" w:color="auto" w:fill="FFFFFF"/>
        </w:rPr>
        <w:t>投稿、受理、申请、用稿通知等不能作为结题材料使用。</w:t>
      </w:r>
    </w:p>
    <w:p w14:paraId="122C13A2">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（四）项目获立项后，先行拨付首期经费作为前期研究经费，当年规定时间内使用，如未使用完，则剩余经费在结项后拨付，</w:t>
      </w:r>
      <w:r>
        <w:rPr>
          <w:rFonts w:hint="eastAsia" w:ascii="仿宋" w:hAnsi="仿宋" w:eastAsia="仿宋" w:cs="仿宋"/>
          <w:color w:val="333333"/>
          <w:sz w:val="30"/>
          <w:szCs w:val="30"/>
          <w:shd w:val="clear" w:color="auto" w:fill="FFFFFF"/>
          <w:lang w:val="en-US" w:eastAsia="zh-CN"/>
        </w:rPr>
        <w:t>期间不拨付经费，</w:t>
      </w:r>
      <w:r>
        <w:rPr>
          <w:rFonts w:hint="eastAsia" w:ascii="仿宋" w:hAnsi="仿宋" w:eastAsia="仿宋" w:cs="仿宋"/>
          <w:color w:val="333333"/>
          <w:sz w:val="30"/>
          <w:szCs w:val="30"/>
          <w:shd w:val="clear" w:color="auto" w:fill="FFFFFF"/>
        </w:rPr>
        <w:t>未能结题的经费不予拨付。</w:t>
      </w:r>
    </w:p>
    <w:p w14:paraId="0D41680A">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（五）获得资助的项目将不定期接受项目中期检查和结题验收，不按时进行结题的，将对项目予以撤销处理，并会影响其毕业和论文答辩。</w:t>
      </w:r>
    </w:p>
    <w:p w14:paraId="6FB3F31E">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六</w:t>
      </w:r>
      <w:r>
        <w:rPr>
          <w:rStyle w:val="10"/>
          <w:rFonts w:hint="eastAsia" w:ascii="仿宋" w:hAnsi="仿宋" w:eastAsia="仿宋" w:cs="仿宋"/>
          <w:bCs/>
          <w:color w:val="333333"/>
          <w:sz w:val="30"/>
          <w:szCs w:val="30"/>
          <w:shd w:val="clear" w:color="auto" w:fill="FFFFFF"/>
        </w:rPr>
        <w:t>、申报及评审流程</w:t>
      </w:r>
    </w:p>
    <w:p w14:paraId="602CE20F">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自治区级和校级研究生教育创新计划项目由各研究生培养单位负责组织研究生积极申报，根据各单位学科专业情况组织专家对项目进行评审、推荐、公示后，将推荐项目上报学校。研究生院对自治区级和校级研究生教育创新计划项目组织校内评审和遴选后推荐至自治区教育厅。如未获推荐自治区级研究生教育创新计划项目，经校内评审后可推荐为校级研究生教育创新计划项目。</w:t>
      </w:r>
    </w:p>
    <w:p w14:paraId="45B87178">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（二）自治区级和校级研究生教育创新计划项目评审结果在研究生院网站公示。</w:t>
      </w:r>
    </w:p>
    <w:p w14:paraId="29CC815B">
      <w:pPr>
        <w:pStyle w:val="6"/>
        <w:widowControl/>
        <w:shd w:val="clear" w:color="auto" w:fill="FFFFFF"/>
        <w:spacing w:beforeAutospacing="0" w:afterAutospacing="0" w:line="360" w:lineRule="auto"/>
        <w:ind w:firstLine="600" w:firstLineChars="200"/>
        <w:rPr>
          <w:rFonts w:hint="default" w:ascii="仿宋" w:hAnsi="仿宋" w:eastAsia="仿宋" w:cs="仿宋"/>
          <w:color w:val="333333"/>
          <w:sz w:val="30"/>
          <w:szCs w:val="30"/>
          <w:lang w:val="en-US" w:eastAsia="zh-CN"/>
        </w:rPr>
      </w:pPr>
      <w:r>
        <w:rPr>
          <w:rFonts w:hint="eastAsia" w:ascii="仿宋" w:hAnsi="仿宋" w:eastAsia="仿宋" w:cs="仿宋"/>
          <w:color w:val="333333"/>
          <w:sz w:val="30"/>
          <w:szCs w:val="30"/>
          <w:shd w:val="clear" w:color="auto" w:fill="FFFFFF"/>
        </w:rPr>
        <w:t>（三）自治区级研究生教育创新计划项目由研究生院上报教育厅后获批通过后公布，校级项目由研究生院认定后公布</w:t>
      </w:r>
      <w:r>
        <w:rPr>
          <w:rFonts w:hint="eastAsia" w:ascii="仿宋" w:hAnsi="仿宋" w:eastAsia="仿宋" w:cs="仿宋"/>
          <w:color w:val="333333"/>
          <w:sz w:val="30"/>
          <w:szCs w:val="30"/>
          <w:shd w:val="clear" w:color="auto" w:fill="FFFFFF"/>
          <w:lang w:val="en-US" w:eastAsia="zh-CN"/>
        </w:rPr>
        <w:t>。</w:t>
      </w:r>
    </w:p>
    <w:p w14:paraId="6D773F62">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（四）获得202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年自治区级研究生教育创新计划项目的项目经费由研究生院分两期拨付，立项后拨付首期经费（总经费的三分之一），剩余经费结题后再予以拨付，超过实施年限结题的不予项目经费资助。获得202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年校级研究生教育创新计划项目的项目经费由各培养单位统筹安排拨付相关事宜。</w:t>
      </w:r>
    </w:p>
    <w:p w14:paraId="0BC3F3C9">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七</w:t>
      </w:r>
      <w:r>
        <w:rPr>
          <w:rStyle w:val="10"/>
          <w:rFonts w:hint="eastAsia" w:ascii="仿宋" w:hAnsi="仿宋" w:eastAsia="仿宋" w:cs="仿宋"/>
          <w:bCs/>
          <w:color w:val="333333"/>
          <w:sz w:val="30"/>
          <w:szCs w:val="30"/>
          <w:shd w:val="clear" w:color="auto" w:fill="FFFFFF"/>
        </w:rPr>
        <w:t>、注意事项</w:t>
      </w:r>
    </w:p>
    <w:p w14:paraId="20A80B22">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每位研究生作为项目负责人只能申报1项创新计划项目，每个学生最多只能参加2个项目，每个课题组成员不能超过5人，项目申请书可结合自己的学位论文选题，照搬导师的课题申请书或有学术道德问题，将不予资助。</w:t>
      </w:r>
    </w:p>
    <w:p w14:paraId="24D238B9">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w:t>
      </w:r>
      <w:r>
        <w:rPr>
          <w:rFonts w:hint="eastAsia" w:ascii="仿宋" w:hAnsi="仿宋" w:eastAsia="仿宋" w:cs="仿宋"/>
          <w:color w:val="333333"/>
          <w:sz w:val="30"/>
          <w:szCs w:val="30"/>
          <w:shd w:val="clear" w:color="auto" w:fill="FFFFFF"/>
          <w:lang w:val="en-US" w:eastAsia="zh-CN"/>
        </w:rPr>
        <w:t>二</w:t>
      </w:r>
      <w:r>
        <w:rPr>
          <w:rFonts w:hint="eastAsia" w:ascii="仿宋" w:hAnsi="仿宋" w:eastAsia="仿宋" w:cs="仿宋"/>
          <w:color w:val="333333"/>
          <w:sz w:val="30"/>
          <w:szCs w:val="30"/>
          <w:shd w:val="clear" w:color="auto" w:fill="FFFFFF"/>
        </w:rPr>
        <w:t>）各培养单位要高度重视创新项目申报工作，认真组织培养单位学术委员会或评审委员会按公开、公平、公正的原则认真做好项目评审工作，评审流程规范，有据可依，保证项目申报质量。</w:t>
      </w:r>
    </w:p>
    <w:p w14:paraId="6076FD0E">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八</w:t>
      </w:r>
      <w:r>
        <w:rPr>
          <w:rStyle w:val="10"/>
          <w:rFonts w:hint="eastAsia" w:ascii="仿宋" w:hAnsi="仿宋" w:eastAsia="仿宋" w:cs="仿宋"/>
          <w:bCs/>
          <w:color w:val="333333"/>
          <w:sz w:val="30"/>
          <w:szCs w:val="30"/>
          <w:shd w:val="clear" w:color="auto" w:fill="FFFFFF"/>
        </w:rPr>
        <w:t>、填表要求</w:t>
      </w:r>
    </w:p>
    <w:p w14:paraId="7813809D">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color w:val="333333"/>
          <w:sz w:val="30"/>
          <w:szCs w:val="30"/>
          <w:shd w:val="clear" w:color="auto" w:fill="FFFFFF"/>
          <w:lang w:val="en-US" w:eastAsia="zh-CN"/>
        </w:rPr>
        <w:t>严格按照通知要求填写申报材料，申报书</w:t>
      </w:r>
      <w:r>
        <w:rPr>
          <w:rFonts w:hint="eastAsia" w:ascii="仿宋" w:hAnsi="仿宋" w:eastAsia="仿宋" w:cs="仿宋"/>
          <w:color w:val="333333"/>
          <w:sz w:val="30"/>
          <w:szCs w:val="30"/>
          <w:shd w:val="clear" w:color="auto" w:fill="FFFFFF"/>
        </w:rPr>
        <w:t>中的“学科专业代码及名称”栏按《学位授予和人才培养学科目录》一级学科或专业学位类别（领域）规范填写。</w:t>
      </w:r>
    </w:p>
    <w:p w14:paraId="0EC1B7E4">
      <w:pPr>
        <w:pStyle w:val="6"/>
        <w:widowControl/>
        <w:shd w:val="clear" w:color="auto" w:fill="FFFFFF"/>
        <w:spacing w:beforeAutospacing="0" w:afterAutospacing="0" w:line="360" w:lineRule="auto"/>
        <w:ind w:firstLine="600" w:firstLineChars="200"/>
        <w:rPr>
          <w:rFonts w:hint="eastAsia"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（二）获得202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研究生教育创新计划项目名单由广西壮族自治区学位委员会下文及学校公布为准，下文时间为项目立项时间。项目的实施年限时间为1至2年，原则上以项目立项时间起算。申报书中的“起止年限”栏中开始时间可以按照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w:t>
      </w:r>
      <w:r>
        <w:rPr>
          <w:rFonts w:hint="eastAsia" w:ascii="仿宋" w:hAnsi="仿宋" w:eastAsia="仿宋" w:cs="仿宋"/>
          <w:color w:val="333333"/>
          <w:sz w:val="30"/>
          <w:szCs w:val="30"/>
          <w:shd w:val="clear" w:color="auto" w:fill="FFFFFF"/>
          <w:lang w:val="en-US" w:eastAsia="zh-CN"/>
        </w:rPr>
        <w:t>3</w:t>
      </w:r>
      <w:r>
        <w:rPr>
          <w:rFonts w:hint="eastAsia" w:ascii="仿宋" w:hAnsi="仿宋" w:eastAsia="仿宋" w:cs="仿宋"/>
          <w:color w:val="333333"/>
          <w:sz w:val="30"/>
          <w:szCs w:val="30"/>
          <w:shd w:val="clear" w:color="auto" w:fill="FFFFFF"/>
        </w:rPr>
        <w:t>月填写。</w:t>
      </w:r>
    </w:p>
    <w:p w14:paraId="6ACA6508">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九</w:t>
      </w:r>
      <w:r>
        <w:rPr>
          <w:rStyle w:val="10"/>
          <w:rFonts w:hint="eastAsia" w:ascii="仿宋" w:hAnsi="仿宋" w:eastAsia="仿宋" w:cs="仿宋"/>
          <w:bCs/>
          <w:color w:val="333333"/>
          <w:sz w:val="30"/>
          <w:szCs w:val="30"/>
          <w:shd w:val="clear" w:color="auto" w:fill="FFFFFF"/>
        </w:rPr>
        <w:t>、报送材料要求</w:t>
      </w:r>
    </w:p>
    <w:p w14:paraId="0034BD35">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rPr>
        <w:t>（一）所有纸质版及电子版材料请按时提交，逾期不予受理，上报材料包括：</w:t>
      </w:r>
    </w:p>
    <w:p w14:paraId="653C2EA4">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lang w:val="en-US" w:eastAsia="zh-CN"/>
        </w:rPr>
        <w:t>1</w:t>
      </w:r>
      <w:r>
        <w:rPr>
          <w:rFonts w:hint="eastAsia" w:ascii="仿宋" w:hAnsi="仿宋" w:eastAsia="仿宋" w:cs="仿宋"/>
          <w:b w:val="0"/>
          <w:bCs w:val="0"/>
          <w:color w:val="333333"/>
          <w:sz w:val="30"/>
          <w:szCs w:val="30"/>
          <w:shd w:val="clear" w:color="auto" w:fill="FFFFFF"/>
        </w:rPr>
        <w:t>.申报书纸质版（</w:t>
      </w:r>
      <w:r>
        <w:rPr>
          <w:rStyle w:val="10"/>
          <w:rFonts w:hint="eastAsia" w:ascii="仿宋" w:hAnsi="仿宋" w:eastAsia="仿宋" w:cs="仿宋"/>
          <w:b w:val="0"/>
          <w:bCs w:val="0"/>
          <w:color w:val="333333"/>
          <w:sz w:val="30"/>
          <w:szCs w:val="30"/>
          <w:shd w:val="clear" w:color="auto" w:fill="FFFFFF"/>
        </w:rPr>
        <w:t>一式两份</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A4纸双面打印</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左侧两颗订书针装订</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院（部）分管领导签字</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盖培养单位公章</w:t>
      </w:r>
      <w:r>
        <w:rPr>
          <w:rFonts w:hint="eastAsia" w:ascii="仿宋" w:hAnsi="仿宋" w:eastAsia="仿宋" w:cs="仿宋"/>
          <w:b w:val="0"/>
          <w:bCs w:val="0"/>
          <w:color w:val="333333"/>
          <w:sz w:val="30"/>
          <w:szCs w:val="30"/>
          <w:shd w:val="clear" w:color="auto" w:fill="FFFFFF"/>
        </w:rPr>
        <w:t>）及电子版（附件2）。</w:t>
      </w:r>
    </w:p>
    <w:p w14:paraId="66664CD9">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lang w:val="en-US" w:eastAsia="zh-CN"/>
        </w:rPr>
        <w:t>2</w:t>
      </w:r>
      <w:r>
        <w:rPr>
          <w:rFonts w:hint="eastAsia" w:ascii="仿宋" w:hAnsi="仿宋" w:eastAsia="仿宋" w:cs="仿宋"/>
          <w:b w:val="0"/>
          <w:bCs w:val="0"/>
          <w:color w:val="333333"/>
          <w:sz w:val="30"/>
          <w:szCs w:val="30"/>
          <w:shd w:val="clear" w:color="auto" w:fill="FFFFFF"/>
        </w:rPr>
        <w:t>.</w:t>
      </w:r>
      <w:r>
        <w:rPr>
          <w:rFonts w:hint="eastAsia" w:ascii="仿宋" w:hAnsi="仿宋" w:eastAsia="仿宋" w:cs="仿宋"/>
          <w:b w:val="0"/>
          <w:bCs w:val="0"/>
          <w:color w:val="333333"/>
          <w:sz w:val="30"/>
          <w:szCs w:val="30"/>
          <w:shd w:val="clear" w:color="auto" w:fill="FFFFFF"/>
          <w:lang w:val="en-US" w:eastAsia="zh-CN"/>
        </w:rPr>
        <w:t>项目</w:t>
      </w:r>
      <w:r>
        <w:rPr>
          <w:rFonts w:hint="eastAsia" w:ascii="仿宋" w:hAnsi="仿宋" w:eastAsia="仿宋" w:cs="仿宋"/>
          <w:b w:val="0"/>
          <w:bCs w:val="0"/>
          <w:color w:val="333333"/>
          <w:sz w:val="30"/>
          <w:szCs w:val="30"/>
          <w:shd w:val="clear" w:color="auto" w:fill="FFFFFF"/>
        </w:rPr>
        <w:t>汇总表纸质版（</w:t>
      </w:r>
      <w:r>
        <w:rPr>
          <w:rStyle w:val="10"/>
          <w:rFonts w:hint="eastAsia" w:ascii="仿宋" w:hAnsi="仿宋" w:eastAsia="仿宋" w:cs="仿宋"/>
          <w:b w:val="0"/>
          <w:bCs w:val="0"/>
          <w:color w:val="333333"/>
          <w:sz w:val="30"/>
          <w:szCs w:val="30"/>
          <w:shd w:val="clear" w:color="auto" w:fill="FFFFFF"/>
        </w:rPr>
        <w:t>一式两份，盖培养单位公章</w:t>
      </w:r>
      <w:r>
        <w:rPr>
          <w:rFonts w:hint="eastAsia" w:ascii="仿宋" w:hAnsi="仿宋" w:eastAsia="仿宋" w:cs="仿宋"/>
          <w:b w:val="0"/>
          <w:bCs w:val="0"/>
          <w:color w:val="333333"/>
          <w:sz w:val="30"/>
          <w:szCs w:val="30"/>
          <w:shd w:val="clear" w:color="auto" w:fill="FFFFFF"/>
        </w:rPr>
        <w:t>）及电子版（附件3）。</w:t>
      </w:r>
    </w:p>
    <w:p w14:paraId="3A0B4896">
      <w:pPr>
        <w:pStyle w:val="6"/>
        <w:widowControl/>
        <w:shd w:val="clear" w:color="auto" w:fill="FFFFFF"/>
        <w:spacing w:beforeAutospacing="0" w:afterAutospacing="0" w:line="360" w:lineRule="auto"/>
        <w:ind w:firstLine="600" w:firstLineChars="200"/>
        <w:rPr>
          <w:rFonts w:hint="eastAsia" w:ascii="仿宋" w:hAnsi="仿宋" w:eastAsia="仿宋" w:cs="仿宋"/>
          <w:b w:val="0"/>
          <w:bCs w:val="0"/>
          <w:color w:val="000000" w:themeColor="text1"/>
          <w:sz w:val="30"/>
          <w:szCs w:val="30"/>
          <w:shd w:val="clear" w:color="auto" w:fill="FFFFFF"/>
          <w:lang w:eastAsia="zh-CN"/>
          <w14:textFill>
            <w14:solidFill>
              <w14:schemeClr w14:val="tx1"/>
            </w14:solidFill>
          </w14:textFill>
        </w:rPr>
      </w:pPr>
      <w:r>
        <w:rPr>
          <w:rFonts w:hint="eastAsia" w:ascii="仿宋" w:hAnsi="仿宋" w:eastAsia="仿宋" w:cs="仿宋"/>
          <w:b w:val="0"/>
          <w:bCs w:val="0"/>
          <w:color w:val="333333"/>
          <w:sz w:val="30"/>
          <w:szCs w:val="30"/>
          <w:shd w:val="clear" w:color="auto" w:fill="FFFFFF"/>
        </w:rPr>
        <w:t>（二）所有</w:t>
      </w:r>
      <w:r>
        <w:rPr>
          <w:rStyle w:val="10"/>
          <w:rFonts w:hint="eastAsia" w:ascii="仿宋" w:hAnsi="仿宋" w:eastAsia="仿宋" w:cs="仿宋"/>
          <w:b w:val="0"/>
          <w:bCs w:val="0"/>
          <w:color w:val="333333"/>
          <w:sz w:val="30"/>
          <w:szCs w:val="30"/>
          <w:shd w:val="clear" w:color="auto" w:fill="FFFFFF"/>
        </w:rPr>
        <w:t>材料</w:t>
      </w:r>
      <w:r>
        <w:rPr>
          <w:rStyle w:val="10"/>
          <w:rFonts w:hint="eastAsia" w:ascii="仿宋" w:hAnsi="仿宋" w:eastAsia="仿宋" w:cs="仿宋"/>
          <w:b w:val="0"/>
          <w:bCs w:val="0"/>
          <w:color w:val="333333"/>
          <w:sz w:val="30"/>
          <w:szCs w:val="30"/>
          <w:shd w:val="clear" w:color="auto" w:fill="FFFFFF"/>
          <w:lang w:val="en-US" w:eastAsia="zh-CN"/>
        </w:rPr>
        <w:t>于</w:t>
      </w:r>
      <w:r>
        <w:rPr>
          <w:rStyle w:val="10"/>
          <w:rFonts w:hint="eastAsia" w:ascii="仿宋" w:hAnsi="仿宋" w:eastAsia="仿宋" w:cs="仿宋"/>
          <w:bCs/>
          <w:color w:val="000000" w:themeColor="text1"/>
          <w:sz w:val="30"/>
          <w:szCs w:val="30"/>
          <w:u w:val="single"/>
          <w:shd w:val="clear" w:color="auto" w:fill="FFFFFF"/>
          <w14:textFill>
            <w14:solidFill>
              <w14:schemeClr w14:val="tx1"/>
            </w14:solidFill>
          </w14:textFill>
        </w:rPr>
        <w:t>202</w:t>
      </w:r>
      <w:r>
        <w:rPr>
          <w:rStyle w:val="10"/>
          <w:rFonts w:hint="eastAsia" w:ascii="仿宋" w:hAnsi="仿宋" w:eastAsia="仿宋" w:cs="仿宋"/>
          <w:bCs/>
          <w:color w:val="000000" w:themeColor="text1"/>
          <w:sz w:val="30"/>
          <w:szCs w:val="30"/>
          <w:u w:val="single"/>
          <w:shd w:val="clear" w:color="auto" w:fill="FFFFFF"/>
          <w:lang w:val="en-US" w:eastAsia="zh-CN"/>
          <w14:textFill>
            <w14:solidFill>
              <w14:schemeClr w14:val="tx1"/>
            </w14:solidFill>
          </w14:textFill>
        </w:rPr>
        <w:t>6</w:t>
      </w:r>
      <w:r>
        <w:rPr>
          <w:rStyle w:val="10"/>
          <w:rFonts w:hint="eastAsia" w:ascii="仿宋" w:hAnsi="仿宋" w:eastAsia="仿宋" w:cs="仿宋"/>
          <w:bCs/>
          <w:color w:val="000000" w:themeColor="text1"/>
          <w:sz w:val="30"/>
          <w:szCs w:val="30"/>
          <w:u w:val="single"/>
          <w:shd w:val="clear" w:color="auto" w:fill="FFFFFF"/>
          <w14:textFill>
            <w14:solidFill>
              <w14:schemeClr w14:val="tx1"/>
            </w14:solidFill>
          </w14:textFill>
        </w:rPr>
        <w:t>年3月</w:t>
      </w:r>
      <w:r>
        <w:rPr>
          <w:rStyle w:val="10"/>
          <w:rFonts w:hint="eastAsia" w:ascii="仿宋" w:hAnsi="仿宋" w:eastAsia="仿宋" w:cs="仿宋"/>
          <w:bCs/>
          <w:color w:val="000000" w:themeColor="text1"/>
          <w:sz w:val="30"/>
          <w:szCs w:val="30"/>
          <w:u w:val="single"/>
          <w:shd w:val="clear" w:color="auto" w:fill="FFFFFF"/>
          <w:lang w:val="en-US" w:eastAsia="zh-CN"/>
          <w14:textFill>
            <w14:solidFill>
              <w14:schemeClr w14:val="tx1"/>
            </w14:solidFill>
          </w14:textFill>
        </w:rPr>
        <w:t>6</w:t>
      </w:r>
      <w:r>
        <w:rPr>
          <w:rStyle w:val="10"/>
          <w:rFonts w:hint="eastAsia" w:ascii="仿宋" w:hAnsi="仿宋" w:eastAsia="仿宋" w:cs="仿宋"/>
          <w:bCs/>
          <w:color w:val="000000" w:themeColor="text1"/>
          <w:sz w:val="30"/>
          <w:szCs w:val="30"/>
          <w:u w:val="single"/>
          <w:shd w:val="clear" w:color="auto" w:fill="FFFFFF"/>
          <w14:textFill>
            <w14:solidFill>
              <w14:schemeClr w14:val="tx1"/>
            </w14:solidFill>
          </w14:textFill>
        </w:rPr>
        <w:t>日（星期五）17:00</w:t>
      </w:r>
      <w:r>
        <w:rPr>
          <w:rFonts w:hint="eastAsia" w:ascii="仿宋" w:hAnsi="仿宋" w:eastAsia="仿宋" w:cs="仿宋"/>
          <w:b/>
          <w:bCs/>
          <w:color w:val="000000" w:themeColor="text1"/>
          <w:sz w:val="30"/>
          <w:szCs w:val="30"/>
          <w:u w:val="single"/>
          <w:shd w:val="clear" w:color="auto" w:fill="FFFFFF"/>
          <w14:textFill>
            <w14:solidFill>
              <w14:schemeClr w14:val="tx1"/>
            </w14:solidFill>
          </w14:textFill>
        </w:rPr>
        <w:t>前</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交</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齐。纸质版交</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到雁山校区行政北楼54</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2</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办公室</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或</w:t>
      </w:r>
      <w:r>
        <w:rPr>
          <w:rStyle w:val="10"/>
          <w:rFonts w:hint="eastAsia" w:ascii="仿宋" w:hAnsi="仿宋" w:eastAsia="仿宋" w:cs="仿宋"/>
          <w:b w:val="0"/>
          <w:bCs w:val="0"/>
          <w:color w:val="000000" w:themeColor="text1"/>
          <w:sz w:val="30"/>
          <w:szCs w:val="30"/>
          <w:shd w:val="clear" w:color="auto" w:fill="FFFFFF"/>
          <w14:textFill>
            <w14:solidFill>
              <w14:schemeClr w14:val="tx1"/>
            </w14:solidFill>
          </w14:textFill>
        </w:rPr>
        <w:t>育才校区田家炳教育书院</w:t>
      </w:r>
      <w:r>
        <w:rPr>
          <w:rStyle w:val="10"/>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219办公室</w:t>
      </w:r>
      <w:r>
        <w:rPr>
          <w:rStyle w:val="10"/>
          <w:rFonts w:hint="eastAsia" w:ascii="仿宋" w:hAnsi="仿宋" w:eastAsia="仿宋" w:cs="仿宋"/>
          <w:b w:val="0"/>
          <w:bCs w:val="0"/>
          <w:color w:val="000000" w:themeColor="text1"/>
          <w:sz w:val="30"/>
          <w:szCs w:val="30"/>
          <w:shd w:val="clear" w:color="auto" w:fill="FFFFFF"/>
          <w:lang w:eastAsia="zh-CN"/>
          <w14:textFill>
            <w14:solidFill>
              <w14:schemeClr w14:val="tx1"/>
            </w14:solidFill>
          </w14:textFill>
        </w:rPr>
        <w:t>；</w:t>
      </w:r>
      <w:r>
        <w:rPr>
          <w:rStyle w:val="10"/>
          <w:rFonts w:hint="eastAsia" w:ascii="仿宋" w:hAnsi="仿宋" w:eastAsia="仿宋" w:cs="仿宋"/>
          <w:b w:val="0"/>
          <w:bCs w:val="0"/>
          <w:color w:val="000000" w:themeColor="text1"/>
          <w:sz w:val="30"/>
          <w:szCs w:val="30"/>
          <w:shd w:val="clear" w:color="auto" w:fill="FFFFFF"/>
          <w14:textFill>
            <w14:solidFill>
              <w14:schemeClr w14:val="tx1"/>
            </w14:solidFill>
          </w14:textFill>
        </w:rPr>
        <w:t>电子版材料</w:t>
      </w:r>
      <w:r>
        <w:rPr>
          <w:rStyle w:val="10"/>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以“学院-26年创新计划申报材料”命名</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统一发送</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至</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邮箱：</w:t>
      </w:r>
      <w:r>
        <w:rPr>
          <w:rStyle w:val="11"/>
          <w:rFonts w:hint="eastAsia" w:ascii="仿宋" w:hAnsi="仿宋" w:eastAsia="仿宋" w:cs="仿宋"/>
          <w:b w:val="0"/>
          <w:bCs w:val="0"/>
          <w:color w:val="FF0000"/>
          <w:sz w:val="30"/>
          <w:szCs w:val="30"/>
          <w:shd w:val="clear" w:color="auto" w:fill="FFFFFF"/>
        </w:rPr>
        <w:t>yjsyxkb@126.com</w:t>
      </w:r>
      <w:r>
        <w:rPr>
          <w:rStyle w:val="11"/>
          <w:rFonts w:hint="eastAsia" w:ascii="仿宋" w:hAnsi="仿宋" w:eastAsia="仿宋" w:cs="仿宋"/>
          <w:b w:val="0"/>
          <w:bCs w:val="0"/>
          <w:color w:val="FF0000"/>
          <w:sz w:val="30"/>
          <w:szCs w:val="30"/>
          <w:shd w:val="clear" w:color="auto" w:fill="FFFFFF"/>
          <w:lang w:eastAsia="zh-CN"/>
        </w:rPr>
        <w:t>。</w:t>
      </w:r>
    </w:p>
    <w:p w14:paraId="04FF5196">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（三）其他未尽事宜请联系研究生院：</w:t>
      </w:r>
      <w:r>
        <w:rPr>
          <w:rFonts w:hint="eastAsia" w:ascii="仿宋" w:hAnsi="仿宋" w:eastAsia="仿宋" w:cs="仿宋"/>
          <w:color w:val="333333"/>
          <w:sz w:val="30"/>
          <w:szCs w:val="30"/>
          <w:shd w:val="clear" w:color="auto" w:fill="FFFFFF"/>
          <w:lang w:val="en-US" w:eastAsia="zh-CN"/>
        </w:rPr>
        <w:t>王老师、</w:t>
      </w:r>
      <w:r>
        <w:rPr>
          <w:rFonts w:hint="eastAsia" w:ascii="仿宋" w:hAnsi="仿宋" w:eastAsia="仿宋" w:cs="仿宋"/>
          <w:color w:val="333333"/>
          <w:sz w:val="30"/>
          <w:szCs w:val="30"/>
          <w:shd w:val="clear" w:color="auto" w:fill="FFFFFF"/>
        </w:rPr>
        <w:t>林老师，育才校区田楼2</w:t>
      </w:r>
      <w:r>
        <w:rPr>
          <w:rFonts w:hint="eastAsia" w:ascii="仿宋" w:hAnsi="仿宋" w:eastAsia="仿宋" w:cs="仿宋"/>
          <w:color w:val="333333"/>
          <w:sz w:val="30"/>
          <w:szCs w:val="30"/>
          <w:shd w:val="clear" w:color="auto" w:fill="FFFFFF"/>
          <w:lang w:val="en-US" w:eastAsia="zh-CN"/>
        </w:rPr>
        <w:t>19</w:t>
      </w:r>
      <w:r>
        <w:rPr>
          <w:rFonts w:hint="eastAsia" w:ascii="仿宋" w:hAnsi="仿宋" w:eastAsia="仿宋" w:cs="仿宋"/>
          <w:color w:val="333333"/>
          <w:sz w:val="30"/>
          <w:szCs w:val="30"/>
          <w:shd w:val="clear" w:color="auto" w:fill="FFFFFF"/>
        </w:rPr>
        <w:t>办公室（电话：0773-</w:t>
      </w:r>
      <w:r>
        <w:rPr>
          <w:rFonts w:hint="eastAsia" w:ascii="仿宋" w:hAnsi="仿宋" w:eastAsia="仿宋" w:cs="仿宋"/>
          <w:color w:val="333333"/>
          <w:sz w:val="30"/>
          <w:szCs w:val="30"/>
          <w:shd w:val="clear" w:color="auto" w:fill="FFFFFF"/>
          <w:lang w:val="en-US" w:eastAsia="zh-CN"/>
        </w:rPr>
        <w:t>3691976、</w:t>
      </w:r>
      <w:r>
        <w:rPr>
          <w:rFonts w:hint="eastAsia" w:ascii="仿宋" w:hAnsi="仿宋" w:eastAsia="仿宋" w:cs="仿宋"/>
          <w:color w:val="333333"/>
          <w:sz w:val="30"/>
          <w:szCs w:val="30"/>
          <w:shd w:val="clear" w:color="auto" w:fill="FFFFFF"/>
        </w:rPr>
        <w:t>5848382），雁山校区行政北楼54</w:t>
      </w:r>
      <w:r>
        <w:rPr>
          <w:rFonts w:hint="eastAsia" w:ascii="仿宋" w:hAnsi="仿宋" w:eastAsia="仿宋" w:cs="仿宋"/>
          <w:color w:val="333333"/>
          <w:sz w:val="30"/>
          <w:szCs w:val="30"/>
          <w:shd w:val="clear" w:color="auto" w:fill="FFFFFF"/>
          <w:lang w:val="en-US" w:eastAsia="zh-CN"/>
        </w:rPr>
        <w:t>2</w:t>
      </w:r>
      <w:r>
        <w:rPr>
          <w:rFonts w:hint="eastAsia" w:ascii="仿宋" w:hAnsi="仿宋" w:eastAsia="仿宋" w:cs="仿宋"/>
          <w:color w:val="333333"/>
          <w:sz w:val="30"/>
          <w:szCs w:val="30"/>
          <w:shd w:val="clear" w:color="auto" w:fill="FFFFFF"/>
        </w:rPr>
        <w:t>办公室（电话：0773-</w:t>
      </w:r>
      <w:r>
        <w:rPr>
          <w:rFonts w:hint="eastAsia" w:ascii="仿宋" w:hAnsi="仿宋" w:eastAsia="仿宋" w:cs="仿宋"/>
          <w:color w:val="333333"/>
          <w:sz w:val="30"/>
          <w:szCs w:val="30"/>
          <w:shd w:val="clear" w:color="auto" w:fill="FFFFFF"/>
          <w:lang w:val="en-US" w:eastAsia="zh-CN"/>
        </w:rPr>
        <w:t>3699830、</w:t>
      </w:r>
      <w:r>
        <w:rPr>
          <w:rFonts w:hint="eastAsia" w:ascii="仿宋" w:hAnsi="仿宋" w:eastAsia="仿宋" w:cs="仿宋"/>
          <w:color w:val="333333"/>
          <w:sz w:val="30"/>
          <w:szCs w:val="30"/>
          <w:shd w:val="clear" w:color="auto" w:fill="FFFFFF"/>
        </w:rPr>
        <w:t>3699817）</w:t>
      </w:r>
    </w:p>
    <w:p w14:paraId="686C0D1D">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p>
    <w:p w14:paraId="444235B7">
      <w:pPr>
        <w:pStyle w:val="6"/>
        <w:widowControl/>
        <w:shd w:val="clear" w:color="auto" w:fill="FFFFFF"/>
        <w:spacing w:beforeAutospacing="0" w:afterAutospacing="0" w:line="360" w:lineRule="auto"/>
        <w:rPr>
          <w:rFonts w:ascii="仿宋" w:hAnsi="仿宋" w:eastAsia="仿宋" w:cs="仿宋"/>
          <w:b/>
          <w:bCs/>
          <w:color w:val="333333"/>
          <w:sz w:val="30"/>
          <w:szCs w:val="30"/>
          <w:shd w:val="clear" w:color="auto" w:fill="FFFFFF"/>
        </w:rPr>
      </w:pPr>
      <w:r>
        <w:rPr>
          <w:rFonts w:hint="eastAsia" w:ascii="仿宋" w:hAnsi="仿宋" w:eastAsia="仿宋" w:cs="仿宋"/>
          <w:b/>
          <w:bCs/>
          <w:color w:val="333333"/>
          <w:sz w:val="30"/>
          <w:szCs w:val="30"/>
          <w:shd w:val="clear" w:color="auto" w:fill="FFFFFF"/>
        </w:rPr>
        <w:t>附件：</w:t>
      </w:r>
    </w:p>
    <w:p w14:paraId="0B90368D">
      <w:pPr>
        <w:pStyle w:val="6"/>
        <w:widowControl/>
        <w:numPr>
          <w:ilvl w:val="0"/>
          <w:numId w:val="1"/>
        </w:numPr>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年广西研究生教育创新计划项目名额分配表</w:t>
      </w:r>
    </w:p>
    <w:p w14:paraId="393DA01A">
      <w:pPr>
        <w:pStyle w:val="6"/>
        <w:widowControl/>
        <w:numPr>
          <w:ilvl w:val="0"/>
          <w:numId w:val="1"/>
        </w:numPr>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年广西博士硕士研究生创新项目申报书</w:t>
      </w:r>
    </w:p>
    <w:p w14:paraId="59397E16">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3.202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年博士硕士研究生创新项目汇总</w:t>
      </w:r>
      <w:bookmarkStart w:id="0" w:name="_GoBack"/>
      <w:bookmarkEnd w:id="0"/>
      <w:r>
        <w:rPr>
          <w:rFonts w:hint="eastAsia" w:ascii="仿宋" w:hAnsi="仿宋" w:eastAsia="仿宋" w:cs="仿宋"/>
          <w:color w:val="333333"/>
          <w:sz w:val="30"/>
          <w:szCs w:val="30"/>
          <w:shd w:val="clear" w:color="auto" w:fill="FFFFFF"/>
        </w:rPr>
        <w:t>表</w:t>
      </w:r>
    </w:p>
    <w:p w14:paraId="11A9EFD7">
      <w:pPr>
        <w:pStyle w:val="6"/>
        <w:widowControl/>
        <w:shd w:val="clear" w:color="auto" w:fill="FFFFFF"/>
        <w:tabs>
          <w:tab w:val="left" w:pos="312"/>
        </w:tabs>
        <w:spacing w:beforeAutospacing="0" w:afterAutospacing="0" w:line="360" w:lineRule="auto"/>
        <w:rPr>
          <w:rFonts w:ascii="仿宋" w:hAnsi="仿宋" w:eastAsia="仿宋" w:cs="仿宋"/>
          <w:color w:val="333333"/>
          <w:sz w:val="30"/>
          <w:szCs w:val="30"/>
          <w:shd w:val="clear" w:color="auto" w:fill="FFFFFF"/>
        </w:rPr>
      </w:pPr>
    </w:p>
    <w:p w14:paraId="3FB645BC">
      <w:pPr>
        <w:pStyle w:val="6"/>
        <w:widowControl/>
        <w:shd w:val="clear" w:color="auto" w:fill="FFFFFF"/>
        <w:spacing w:beforeAutospacing="0" w:afterAutospacing="0" w:line="360" w:lineRule="auto"/>
        <w:jc w:val="right"/>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研究生院</w:t>
      </w:r>
    </w:p>
    <w:p w14:paraId="359D8FE5">
      <w:pPr>
        <w:pStyle w:val="6"/>
        <w:widowControl/>
        <w:shd w:val="clear" w:color="auto" w:fill="FFFFFF"/>
        <w:spacing w:beforeAutospacing="0" w:afterAutospacing="0" w:line="360" w:lineRule="auto"/>
        <w:jc w:val="right"/>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2025年</w:t>
      </w:r>
      <w:r>
        <w:rPr>
          <w:rFonts w:hint="eastAsia" w:ascii="仿宋" w:hAnsi="仿宋" w:eastAsia="仿宋" w:cs="仿宋"/>
          <w:color w:val="333333"/>
          <w:sz w:val="30"/>
          <w:szCs w:val="30"/>
          <w:shd w:val="clear" w:color="auto" w:fill="FFFFFF"/>
          <w:lang w:val="en-US" w:eastAsia="zh-CN"/>
        </w:rPr>
        <w:t>12</w:t>
      </w:r>
      <w:r>
        <w:rPr>
          <w:rFonts w:hint="eastAsia" w:ascii="仿宋" w:hAnsi="仿宋" w:eastAsia="仿宋" w:cs="仿宋"/>
          <w:color w:val="333333"/>
          <w:sz w:val="30"/>
          <w:szCs w:val="30"/>
          <w:shd w:val="clear" w:color="auto" w:fill="FFFFFF"/>
        </w:rPr>
        <w:t>月</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05F5DE"/>
    <w:multiLevelType w:val="singleLevel"/>
    <w:tmpl w:val="0B05F5D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F704C5"/>
    <w:rsid w:val="00025FDA"/>
    <w:rsid w:val="000F2576"/>
    <w:rsid w:val="001129BF"/>
    <w:rsid w:val="001A2693"/>
    <w:rsid w:val="00265CF9"/>
    <w:rsid w:val="00275636"/>
    <w:rsid w:val="0030091B"/>
    <w:rsid w:val="00333C43"/>
    <w:rsid w:val="003439FD"/>
    <w:rsid w:val="004205F5"/>
    <w:rsid w:val="004246C1"/>
    <w:rsid w:val="004703F9"/>
    <w:rsid w:val="004D42A1"/>
    <w:rsid w:val="005D54A8"/>
    <w:rsid w:val="00662E06"/>
    <w:rsid w:val="006A301A"/>
    <w:rsid w:val="00723084"/>
    <w:rsid w:val="00767526"/>
    <w:rsid w:val="007C48B7"/>
    <w:rsid w:val="008D12CD"/>
    <w:rsid w:val="008D3DFD"/>
    <w:rsid w:val="008D53A8"/>
    <w:rsid w:val="008E5F5D"/>
    <w:rsid w:val="009A0113"/>
    <w:rsid w:val="009B03BB"/>
    <w:rsid w:val="00B4299F"/>
    <w:rsid w:val="00B731EA"/>
    <w:rsid w:val="00CB22F8"/>
    <w:rsid w:val="00F117B7"/>
    <w:rsid w:val="00F824F5"/>
    <w:rsid w:val="031511C4"/>
    <w:rsid w:val="0AFBDFC5"/>
    <w:rsid w:val="0EA10664"/>
    <w:rsid w:val="0EFF02BE"/>
    <w:rsid w:val="1074577C"/>
    <w:rsid w:val="149F4D92"/>
    <w:rsid w:val="18FA7996"/>
    <w:rsid w:val="1CE037BB"/>
    <w:rsid w:val="265E2CFF"/>
    <w:rsid w:val="29F25341"/>
    <w:rsid w:val="2B3A01B3"/>
    <w:rsid w:val="2C2F9869"/>
    <w:rsid w:val="2CF496AC"/>
    <w:rsid w:val="2F76A336"/>
    <w:rsid w:val="37EA1156"/>
    <w:rsid w:val="393D8882"/>
    <w:rsid w:val="3AF79DE5"/>
    <w:rsid w:val="3BFF0653"/>
    <w:rsid w:val="3CBF4B33"/>
    <w:rsid w:val="3FFF314B"/>
    <w:rsid w:val="3FFF3613"/>
    <w:rsid w:val="43D81E89"/>
    <w:rsid w:val="4555CCA4"/>
    <w:rsid w:val="4A7B35D0"/>
    <w:rsid w:val="4F300D96"/>
    <w:rsid w:val="4F7FC58E"/>
    <w:rsid w:val="55E62245"/>
    <w:rsid w:val="577F63D9"/>
    <w:rsid w:val="597E40F8"/>
    <w:rsid w:val="5EF78F8C"/>
    <w:rsid w:val="5F3783F1"/>
    <w:rsid w:val="603051EA"/>
    <w:rsid w:val="62455801"/>
    <w:rsid w:val="62F704C5"/>
    <w:rsid w:val="642B62B0"/>
    <w:rsid w:val="66811B16"/>
    <w:rsid w:val="6976531F"/>
    <w:rsid w:val="69AD270D"/>
    <w:rsid w:val="6A050368"/>
    <w:rsid w:val="6BF75ACD"/>
    <w:rsid w:val="6D056937"/>
    <w:rsid w:val="6FFC6E29"/>
    <w:rsid w:val="745E5245"/>
    <w:rsid w:val="75E9417A"/>
    <w:rsid w:val="75FBEB0F"/>
    <w:rsid w:val="761ECD12"/>
    <w:rsid w:val="76BCB222"/>
    <w:rsid w:val="76BEAFA4"/>
    <w:rsid w:val="775CADB4"/>
    <w:rsid w:val="77D5F080"/>
    <w:rsid w:val="79E7EE43"/>
    <w:rsid w:val="7B3F4ED7"/>
    <w:rsid w:val="7BFFBF6F"/>
    <w:rsid w:val="7C371029"/>
    <w:rsid w:val="7D485308"/>
    <w:rsid w:val="7D7CCFBC"/>
    <w:rsid w:val="7DD795BE"/>
    <w:rsid w:val="7DFBBB99"/>
    <w:rsid w:val="7E3BFFC2"/>
    <w:rsid w:val="7EC5C7D8"/>
    <w:rsid w:val="7F44396E"/>
    <w:rsid w:val="7F6B2F9F"/>
    <w:rsid w:val="7F7F054E"/>
    <w:rsid w:val="7F9BA632"/>
    <w:rsid w:val="7FCF6788"/>
    <w:rsid w:val="7FF9D7DE"/>
    <w:rsid w:val="7FFA47A4"/>
    <w:rsid w:val="7FFFC2D9"/>
    <w:rsid w:val="9FDF0BEB"/>
    <w:rsid w:val="9FFBEC7F"/>
    <w:rsid w:val="ADED6DA2"/>
    <w:rsid w:val="BBF5DDEF"/>
    <w:rsid w:val="BDEED268"/>
    <w:rsid w:val="C9F64E84"/>
    <w:rsid w:val="D5BE3FA6"/>
    <w:rsid w:val="D6F3DC30"/>
    <w:rsid w:val="D74BFD51"/>
    <w:rsid w:val="DBBE6158"/>
    <w:rsid w:val="DF026E6C"/>
    <w:rsid w:val="DF7C2B2D"/>
    <w:rsid w:val="DFDC40AC"/>
    <w:rsid w:val="DFFE64CF"/>
    <w:rsid w:val="E9EF02D8"/>
    <w:rsid w:val="EDDCAC93"/>
    <w:rsid w:val="EEF970EF"/>
    <w:rsid w:val="EF47AAC3"/>
    <w:rsid w:val="EFFEB8B2"/>
    <w:rsid w:val="F71FC784"/>
    <w:rsid w:val="F7DF31E9"/>
    <w:rsid w:val="F98F38F9"/>
    <w:rsid w:val="FA7F6DB9"/>
    <w:rsid w:val="FD7FF51E"/>
    <w:rsid w:val="FE4EF3EA"/>
    <w:rsid w:val="FE5E49EA"/>
    <w:rsid w:val="FF9B5844"/>
    <w:rsid w:val="FFB7E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2"/>
    <w:basedOn w:val="1"/>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iPriority w:val="0"/>
    <w:rPr>
      <w:b/>
      <w:bCs/>
    </w:rPr>
  </w:style>
  <w:style w:type="character" w:styleId="10">
    <w:name w:val="Strong"/>
    <w:basedOn w:val="9"/>
    <w:qFormat/>
    <w:uiPriority w:val="0"/>
    <w:rPr>
      <w:b/>
    </w:rPr>
  </w:style>
  <w:style w:type="character" w:styleId="11">
    <w:name w:val="Hyperlink"/>
    <w:basedOn w:val="9"/>
    <w:uiPriority w:val="0"/>
    <w:rPr>
      <w:color w:val="0000FF"/>
      <w:u w:val="single"/>
    </w:rPr>
  </w:style>
  <w:style w:type="character" w:styleId="12">
    <w:name w:val="annotation reference"/>
    <w:basedOn w:val="9"/>
    <w:uiPriority w:val="0"/>
    <w:rPr>
      <w:sz w:val="21"/>
      <w:szCs w:val="21"/>
    </w:rPr>
  </w:style>
  <w:style w:type="character" w:customStyle="1" w:styleId="13">
    <w:name w:val="font21"/>
    <w:basedOn w:val="9"/>
    <w:uiPriority w:val="0"/>
    <w:rPr>
      <w:rFonts w:hint="default" w:ascii="仿宋" w:hAnsi="仿宋" w:eastAsia="仿宋" w:cs="仿宋"/>
      <w:color w:val="333333"/>
      <w:sz w:val="18"/>
      <w:szCs w:val="18"/>
      <w:u w:val="none"/>
    </w:rPr>
  </w:style>
  <w:style w:type="character" w:customStyle="1" w:styleId="14">
    <w:name w:val="批注文字 字符"/>
    <w:basedOn w:val="9"/>
    <w:link w:val="2"/>
    <w:uiPriority w:val="0"/>
    <w:rPr>
      <w:rFonts w:asciiTheme="minorHAnsi" w:hAnsiTheme="minorHAnsi" w:eastAsiaTheme="minorEastAsia" w:cstheme="minorBidi"/>
      <w:kern w:val="2"/>
      <w:sz w:val="21"/>
      <w:szCs w:val="24"/>
    </w:rPr>
  </w:style>
  <w:style w:type="character" w:customStyle="1" w:styleId="15">
    <w:name w:val="批注主题 字符"/>
    <w:basedOn w:val="14"/>
    <w:link w:val="7"/>
    <w:uiPriority w:val="0"/>
    <w:rPr>
      <w:rFonts w:asciiTheme="minorHAnsi" w:hAnsiTheme="minorHAnsi" w:eastAsiaTheme="minorEastAsia" w:cstheme="minorBidi"/>
      <w:b/>
      <w:bCs/>
      <w:kern w:val="2"/>
      <w:sz w:val="21"/>
      <w:szCs w:val="24"/>
    </w:rPr>
  </w:style>
  <w:style w:type="paragraph" w:customStyle="1" w:styleId="16">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581</Words>
  <Characters>3318</Characters>
  <Lines>27</Lines>
  <Paragraphs>7</Paragraphs>
  <TotalTime>5</TotalTime>
  <ScaleCrop>false</ScaleCrop>
  <LinksUpToDate>false</LinksUpToDate>
  <CharactersWithSpaces>3892</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2025-03-01T09:49:00Z</dcterms:created>
  <dc:creator>研究生院</dc:creator>
  <cp:lastModifiedBy>lx</cp:lastModifiedBy>
  <cp:lastPrinted>2025-01-10T02:19:00Z</cp:lastPrinted>
  <dcterms:modified xsi:type="dcterms:W3CDTF">2025-12-31T15:03:00Z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BD324D60A0EADDD965C954691D0ACDFF_43</vt:lpwstr>
  </property>
  <property fmtid="{D5CDD505-2E9C-101B-9397-08002B2CF9AE}" pid="4" name="KSOTemplateDocerSaveRecord">
    <vt:lpwstr>eyJoZGlkIjoiODg5OWFiNzhkMzdiYTUzZWEwYjg0MDk2NGJiYTM0MzgifQ==</vt:lpwstr>
  </property>
</Properties>
</file>