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CD1F92">
      <w:pPr>
        <w:jc w:val="center"/>
        <w:rPr>
          <w:rFonts w:hint="eastAsia"/>
          <w:b/>
          <w:bCs/>
          <w:sz w:val="32"/>
          <w:szCs w:val="32"/>
          <w:lang w:val="en-US" w:eastAsia="zh-CN"/>
        </w:rPr>
      </w:pPr>
    </w:p>
    <w:p w14:paraId="01CEC98E">
      <w:pPr>
        <w:jc w:val="center"/>
        <w:rPr>
          <w:rFonts w:hint="default" w:eastAsiaTheme="minorEastAsia"/>
          <w:b/>
          <w:bCs/>
          <w:sz w:val="32"/>
          <w:szCs w:val="32"/>
          <w:lang w:val="en-US" w:eastAsia="zh-CN"/>
        </w:rPr>
      </w:pPr>
      <w:r>
        <w:rPr>
          <w:rFonts w:hint="eastAsia"/>
          <w:b/>
          <w:bCs/>
          <w:sz w:val="32"/>
          <w:szCs w:val="32"/>
          <w:lang w:val="en-US" w:eastAsia="zh-CN"/>
        </w:rPr>
        <w:t>关于做好2025年研究生社会捐资类奖学金评选工作的通知</w:t>
      </w:r>
    </w:p>
    <w:p w14:paraId="3F1AF8B1">
      <w:pPr>
        <w:rPr>
          <w:rFonts w:hint="eastAsia"/>
        </w:rPr>
      </w:pPr>
    </w:p>
    <w:p w14:paraId="1D9ECBDD">
      <w:pPr>
        <w:spacing w:line="360" w:lineRule="auto"/>
        <w:rPr>
          <w:rFonts w:hint="eastAsia" w:ascii="宋体" w:hAnsi="宋体" w:eastAsia="宋体" w:cs="宋体"/>
          <w:sz w:val="24"/>
          <w:szCs w:val="24"/>
        </w:rPr>
      </w:pPr>
      <w:r>
        <w:rPr>
          <w:rFonts w:hint="eastAsia" w:ascii="宋体" w:hAnsi="宋体" w:eastAsia="宋体" w:cs="宋体"/>
          <w:sz w:val="24"/>
          <w:szCs w:val="24"/>
        </w:rPr>
        <w:t>各研究生培养单位：</w:t>
      </w:r>
    </w:p>
    <w:p w14:paraId="3CE55A84">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根据《广西师范大学“桂林银行奖学金”评定管理办法》（师政学工〔2021〕81号）、《广西师范大学后勤服务集团奖学金评定管理办法》（师政学工〔2024〕45号）及《广西师范大学“优巨优才奖学金”评定管理办法（试行）》文件精神，为进一步激励我校研究生勤奋学习、刻苦钻研、全面发展，充分发挥社会捐资类奖学金的育人功能，现</w:t>
      </w:r>
      <w:r>
        <w:rPr>
          <w:rFonts w:hint="eastAsia" w:ascii="宋体" w:hAnsi="宋体" w:eastAsia="宋体" w:cs="宋体"/>
          <w:sz w:val="24"/>
          <w:szCs w:val="24"/>
          <w:lang w:val="en-US" w:eastAsia="zh-CN"/>
        </w:rPr>
        <w:t>将</w:t>
      </w:r>
      <w:r>
        <w:rPr>
          <w:rFonts w:hint="eastAsia" w:ascii="宋体" w:hAnsi="宋体" w:eastAsia="宋体" w:cs="宋体"/>
          <w:sz w:val="24"/>
          <w:szCs w:val="24"/>
        </w:rPr>
        <w:t>2025年研究生桂林银行奖学金</w:t>
      </w:r>
      <w:r>
        <w:rPr>
          <w:rFonts w:hint="eastAsia" w:ascii="宋体" w:hAnsi="宋体" w:eastAsia="宋体" w:cs="宋体"/>
          <w:sz w:val="24"/>
          <w:szCs w:val="24"/>
          <w:lang w:eastAsia="zh-CN"/>
        </w:rPr>
        <w:t>、</w:t>
      </w:r>
      <w:r>
        <w:rPr>
          <w:rFonts w:hint="eastAsia" w:ascii="宋体" w:hAnsi="宋体" w:eastAsia="宋体" w:cs="宋体"/>
          <w:sz w:val="24"/>
          <w:szCs w:val="24"/>
        </w:rPr>
        <w:t>后勤服务集团奖学金</w:t>
      </w:r>
      <w:r>
        <w:rPr>
          <w:rFonts w:hint="eastAsia" w:ascii="宋体" w:hAnsi="宋体" w:eastAsia="宋体" w:cs="宋体"/>
          <w:sz w:val="24"/>
          <w:szCs w:val="24"/>
          <w:lang w:eastAsia="zh-CN"/>
        </w:rPr>
        <w:t>、</w:t>
      </w:r>
      <w:r>
        <w:rPr>
          <w:rFonts w:hint="eastAsia" w:ascii="宋体" w:hAnsi="宋体" w:eastAsia="宋体" w:cs="宋体"/>
          <w:sz w:val="24"/>
          <w:szCs w:val="24"/>
        </w:rPr>
        <w:t>优巨优才奖学金评选工作有关事项通知如下</w:t>
      </w:r>
      <w:r>
        <w:rPr>
          <w:rFonts w:hint="eastAsia" w:ascii="宋体" w:hAnsi="宋体" w:eastAsia="宋体" w:cs="宋体"/>
          <w:sz w:val="24"/>
          <w:szCs w:val="24"/>
          <w:lang w:eastAsia="zh-CN"/>
        </w:rPr>
        <w:t>：</w:t>
      </w:r>
    </w:p>
    <w:p w14:paraId="2F04EF57">
      <w:pPr>
        <w:spacing w:line="360" w:lineRule="auto"/>
        <w:ind w:firstLine="480" w:firstLineChars="200"/>
        <w:rPr>
          <w:rFonts w:hint="eastAsia" w:ascii="宋体" w:hAnsi="宋体" w:eastAsia="宋体" w:cs="宋体"/>
          <w:sz w:val="24"/>
          <w:szCs w:val="24"/>
          <w:lang w:eastAsia="zh-CN"/>
        </w:rPr>
      </w:pPr>
    </w:p>
    <w:p w14:paraId="2A4C49B0">
      <w:pPr>
        <w:numPr>
          <w:ilvl w:val="0"/>
          <w:numId w:val="1"/>
        </w:numPr>
        <w:spacing w:line="360" w:lineRule="auto"/>
        <w:outlineLvl w:val="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桂林银行奖学金</w:t>
      </w:r>
    </w:p>
    <w:p w14:paraId="1426F914">
      <w:pPr>
        <w:numPr>
          <w:ilvl w:val="0"/>
          <w:numId w:val="0"/>
        </w:numPr>
        <w:spacing w:line="360" w:lineRule="auto"/>
        <w:ind w:left="0" w:leftChars="0" w:firstLine="482" w:firstLineChars="200"/>
        <w:outlineLvl w:val="1"/>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（一）参评对象</w:t>
      </w:r>
    </w:p>
    <w:p w14:paraId="2E6AC4D2">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具有正式学籍、按时注册，在基本学制年限内的中国籍普通全日制二年级（含）以上研究生。</w:t>
      </w:r>
    </w:p>
    <w:p w14:paraId="4332FB53">
      <w:pPr>
        <w:numPr>
          <w:ilvl w:val="0"/>
          <w:numId w:val="0"/>
        </w:numPr>
        <w:spacing w:line="360" w:lineRule="auto"/>
        <w:ind w:left="0" w:leftChars="0" w:firstLine="482" w:firstLineChars="200"/>
        <w:outlineLvl w:val="1"/>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（二）参评条件</w:t>
      </w:r>
    </w:p>
    <w:p w14:paraId="260744E1">
      <w:pPr>
        <w:numPr>
          <w:ilvl w:val="0"/>
          <w:numId w:val="0"/>
        </w:numPr>
        <w:spacing w:line="360" w:lineRule="auto"/>
        <w:ind w:left="0" w:leftChars="0" w:firstLine="480" w:firstLineChars="200"/>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1.基本条件</w:t>
      </w:r>
    </w:p>
    <w:p w14:paraId="1BCEBE13">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（1）具有远大理想，忠于祖国，拥护中国共产党领导；</w:t>
      </w:r>
    </w:p>
    <w:p w14:paraId="78ACF87E">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（2）遵守宪法和法律，遵守高等学校学生行为准则和学校规章制度；</w:t>
      </w:r>
    </w:p>
    <w:p w14:paraId="2133ECF7">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（3）积极践行社会主义核心价值观，具有正确的宗教观、民族观；</w:t>
      </w:r>
    </w:p>
    <w:p w14:paraId="3F8B1E32">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（4）德、智、体、美、劳全面发展，综合素质优秀，在学生中能起到良好的示范和引领作用；</w:t>
      </w:r>
    </w:p>
    <w:p w14:paraId="556CC668">
      <w:pPr>
        <w:numPr>
          <w:ilvl w:val="0"/>
          <w:numId w:val="0"/>
        </w:numPr>
        <w:spacing w:line="360" w:lineRule="auto"/>
        <w:ind w:left="0" w:leftChars="0" w:firstLine="480" w:firstLineChars="200"/>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2.有下列情况之一者不得参加评选：</w:t>
      </w:r>
    </w:p>
    <w:p w14:paraId="50FE1253">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（1）参评学年因违规违纪受到学校纪律处分且处分未解除者；</w:t>
      </w:r>
    </w:p>
    <w:p w14:paraId="7A5BF015">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（2）参评学年学籍状态处于休学、退学、保留学籍等异动情况（不包括出国学习保留学籍者）；</w:t>
      </w:r>
    </w:p>
    <w:p w14:paraId="0D4176B2">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（3）未按学校规定时间办理注册手续，恶意拖欠学费及相关费用者。</w:t>
      </w:r>
    </w:p>
    <w:p w14:paraId="13678E76">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（4）参评学年必修课程存在重修情况；</w:t>
      </w:r>
    </w:p>
    <w:p w14:paraId="30095FC4">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（5）超出标准学制者。</w:t>
      </w:r>
    </w:p>
    <w:p w14:paraId="37AFFA6E">
      <w:pPr>
        <w:numPr>
          <w:ilvl w:val="0"/>
          <w:numId w:val="0"/>
        </w:numPr>
        <w:spacing w:line="360" w:lineRule="auto"/>
        <w:ind w:left="0" w:leftChars="0" w:firstLine="480" w:firstLineChars="200"/>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3.在满足基本条件下，须符合以下条件：</w:t>
      </w:r>
    </w:p>
    <w:p w14:paraId="2BF0EA6E">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（1）刻苦学习，成绩优秀。参评学年必修课程单科成绩不低于70分，硕士申请者外语水平必须达到申请硕士学位要求；</w:t>
      </w:r>
    </w:p>
    <w:p w14:paraId="2D9C9D37">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具有较强的科研能力，在本学科领域的研究有一定的独创性见解或已取得一定的成绩：博士研究生在读期间至少在具有合法刊号的学术期刊上公开发表本专业学术论文2篇（其中全国中文核心期刊及以上高质量论文1篇）；学术学位硕士研究生应在就读期间发表与本专业相关、研究生本人独立完成（第一作者或通讯作者）、作者单位为广西师范大学的学术论文一篇（含）以上；发表论文时导师是第一作者，本人作为第二作者的也视为第一作者，二者单位均为广西师范大学；专业学位硕士研究生侧重考察其专业实践能力和适应专业岗位的综合素质，对科研成果可适当降低要求；艺术类、体育类研究生科研要求可由本专业内获奖的作品等形式代替，具体条件由各培养单位研究生奖学金评审委员会讨论决定；</w:t>
      </w:r>
    </w:p>
    <w:p w14:paraId="0190238F">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（3）同等条件下优先考虑获得国家级奖励或获得国家级发明专利的申请者；</w:t>
      </w:r>
    </w:p>
    <w:p w14:paraId="1FC68AB8">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（4）积极参加社会实践、科技创新及校、院（部）组织的学术、文体活动，并在校级、院（部）级活动或比赛中获得奖励。</w:t>
      </w:r>
    </w:p>
    <w:p w14:paraId="64AC59C3">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（5）国家奖学金、研究生卓越奖学金、学业奖学金一等和其他社会捐资类校级奖学金获得者不可兼得此项奖学金。</w:t>
      </w:r>
    </w:p>
    <w:p w14:paraId="6D80F81B">
      <w:pPr>
        <w:numPr>
          <w:ilvl w:val="0"/>
          <w:numId w:val="0"/>
        </w:numPr>
        <w:spacing w:line="360" w:lineRule="auto"/>
        <w:ind w:left="0" w:leftChars="0" w:firstLine="482" w:firstLineChars="200"/>
        <w:outlineLvl w:val="1"/>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（三）名额分配及奖励标准</w:t>
      </w:r>
    </w:p>
    <w:p w14:paraId="4EFE674A">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1.研究生“桂林银行奖学金”的评选分五个等级</w:t>
      </w:r>
    </w:p>
    <w:p w14:paraId="05433B28">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博士研究生一等奖2人，奖学金为人民币3000元；博士研究生二等奖5人，奖学金为人民币2500元。</w:t>
      </w:r>
    </w:p>
    <w:p w14:paraId="513CBF60">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硕士研究生一等奖1人，奖学金为人民币2500元；硕士研究生二等奖3人，奖学金为人民币2000元；硕士研究生三等奖18人，奖学金为人民币1000元。</w:t>
      </w:r>
    </w:p>
    <w:p w14:paraId="51595C96">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各研究生培养单位均可推选1名硕士研究生，2025届研究生毕业去向落实率最高的马克思主义学院可多推荐1名硕士研究生；有博士研究生培养单位可推选1名博士研究生、1名硕士研究生。如无人符合条件可不申报。</w:t>
      </w:r>
    </w:p>
    <w:p w14:paraId="14668CC9">
      <w:pPr>
        <w:numPr>
          <w:ilvl w:val="0"/>
          <w:numId w:val="0"/>
        </w:numPr>
        <w:spacing w:line="360" w:lineRule="auto"/>
        <w:ind w:left="0" w:leftChars="0" w:firstLine="482" w:firstLineChars="200"/>
        <w:outlineLvl w:val="1"/>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（四）评审程序</w:t>
      </w:r>
    </w:p>
    <w:p w14:paraId="04F5B0C8">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1.学校学生资助工作领导小组负责对评选工作进行统筹领导、协调沟通和管理监督，裁决学生对评审结果的申诉，具体工作由党委研究生工作部执行。​</w:t>
      </w:r>
    </w:p>
    <w:p w14:paraId="3613A7B2">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2.各培养单位初审阶段​</w:t>
      </w:r>
    </w:p>
    <w:p w14:paraId="57FF0B1F">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（1）各培养单位学生资助工作领导小组负责制定本培养单位的奖项实施细则，细则经小组审议通过并在培养单位公示无异议后，启动评选推荐工作；</w:t>
      </w:r>
    </w:p>
    <w:p w14:paraId="38B1CECF">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（2）研究生个人</w:t>
      </w:r>
      <w:r>
        <w:rPr>
          <w:rFonts w:hint="eastAsia" w:ascii="宋体" w:hAnsi="宋体" w:eastAsia="宋体" w:cs="宋体"/>
          <w:color w:val="0000FF"/>
          <w:sz w:val="24"/>
          <w:szCs w:val="24"/>
          <w:lang w:val="en-US" w:eastAsia="zh-CN"/>
        </w:rPr>
        <w:t>在12月2日前登录“研究生教育教学管理系统”</w:t>
      </w:r>
      <w:r>
        <w:rPr>
          <w:rFonts w:hint="eastAsia" w:ascii="宋体" w:hAnsi="宋体" w:eastAsia="宋体" w:cs="宋体"/>
          <w:sz w:val="24"/>
          <w:szCs w:val="24"/>
          <w:lang w:val="en-US" w:eastAsia="zh-CN"/>
        </w:rPr>
        <w:t xml:space="preserve"> 填报申请（申请等级由学生自行选择），辅导员、培养单位党委副书记、研究生工作部在管理系统中逐级审批。三级审核通过后，研究生下载打印申请审批表，上交年（班）级民主评议小组评议；</w:t>
      </w:r>
    </w:p>
    <w:p w14:paraId="5CEEB8E2">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（3）经年（班）级民主评议、培养单位资格审查通过后，培养单位对拟推荐名单进行不少于3个工作日的公示，公示无异议后上报党委研究生工作部组织校级评审。</w:t>
      </w:r>
    </w:p>
    <w:p w14:paraId="031BB31D">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3.校级评审结束后，将评审结果进行不少于5个工作日的公示，无异议后将拟获评该奖学金的申请者佐证材料、公示文、发放清单等材料报送至校教育发展基金会。</w:t>
      </w:r>
    </w:p>
    <w:p w14:paraId="0956FBED">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4.校教育发展基金会负责将奖学金发放至获奖研究生个人银行卡。</w:t>
      </w:r>
    </w:p>
    <w:p w14:paraId="2FAA190A">
      <w:pPr>
        <w:numPr>
          <w:ilvl w:val="0"/>
          <w:numId w:val="0"/>
        </w:numPr>
        <w:spacing w:line="360" w:lineRule="auto"/>
        <w:ind w:left="0" w:leftChars="0" w:firstLine="482" w:firstLineChars="200"/>
        <w:outlineLvl w:val="1"/>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（五）申报材料报送时间和方式</w:t>
      </w:r>
    </w:p>
    <w:p w14:paraId="10EED224">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请各培养单位于</w:t>
      </w:r>
      <w:r>
        <w:rPr>
          <w:rFonts w:hint="eastAsia" w:ascii="宋体" w:hAnsi="宋体" w:eastAsia="宋体" w:cs="宋体"/>
          <w:color w:val="0000FF"/>
          <w:sz w:val="24"/>
          <w:szCs w:val="24"/>
          <w:lang w:val="en-US" w:eastAsia="zh-CN"/>
        </w:rPr>
        <w:t>12月11日（星期四）17:00前</w:t>
      </w:r>
      <w:r>
        <w:rPr>
          <w:rFonts w:hint="eastAsia" w:ascii="宋体" w:hAnsi="宋体" w:eastAsia="宋体" w:cs="宋体"/>
          <w:sz w:val="24"/>
          <w:szCs w:val="24"/>
          <w:lang w:val="en-US" w:eastAsia="zh-CN"/>
        </w:rPr>
        <w:t>完成公示和系统审批，将以下纸质版材料分校区报送至研究生工作部就业与奖助办（育才田楼225、雁山大创楼116），材料包括：</w:t>
      </w:r>
    </w:p>
    <w:p w14:paraId="6BF29355">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1.系统导出带有三级审核意见的《广西师范大学（2024-2025）学年博士研究生/硕士研究生“桂林银行奖学金”申请审批表》，纸质版一式两份，A4纸双面打印，适当调整表格间距，本人手写签名；</w:t>
      </w:r>
    </w:p>
    <w:p w14:paraId="62FE9E06">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2.加盖培养单位公章的公示文，纸质版一式一份；</w:t>
      </w:r>
    </w:p>
    <w:p w14:paraId="61DEF959">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申请者需提供证明材料：2024-2025学年本人课程成绩表原件（加盖公章）；英语过级和相关获奖证书（校级及其以上）复印件；已发表的用于参评此项奖学金的相关科研成果（论文、项目、专利等）复印件，以上材料均为纸质版一式一份；</w:t>
      </w:r>
    </w:p>
    <w:p w14:paraId="0FF7BB59">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4.《广西师范大学2025年社会捐资类奖学金评比民主评议记录表》（见附件5）一式一份，表头加盖培养单位公章。</w:t>
      </w:r>
    </w:p>
    <w:p w14:paraId="6D25A317">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5.各培养单位按照培养单位的相关情况需上传《附件1.2025年度硕士研究生桂林银行奖学金候选人信息汇总表》或《附件2.2025年度博士研究生桂林银行奖学金候选人信息汇总表》至邮箱</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"mailto:yjsgzbzz@163.com。"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yjsgzbzz@163.com。</w:t>
      </w:r>
      <w:r>
        <w:rPr>
          <w:rFonts w:hint="eastAsia" w:ascii="宋体" w:hAnsi="宋体" w:eastAsia="宋体" w:cs="宋体"/>
          <w:sz w:val="24"/>
          <w:szCs w:val="24"/>
          <w:lang w:val="en-US" w:eastAsia="zh-CN"/>
        </w:rPr>
        <w:fldChar w:fldCharType="end"/>
      </w:r>
    </w:p>
    <w:p w14:paraId="2E1E193D">
      <w:pPr>
        <w:numPr>
          <w:ilvl w:val="0"/>
          <w:numId w:val="0"/>
        </w:numPr>
        <w:spacing w:line="360" w:lineRule="auto"/>
        <w:ind w:firstLine="480" w:firstLineChars="200"/>
        <w:rPr>
          <w:rFonts w:hint="eastAsia" w:ascii="宋体" w:hAnsi="宋体" w:eastAsia="宋体" w:cs="宋体"/>
          <w:sz w:val="24"/>
          <w:szCs w:val="24"/>
          <w:lang w:val="en-US" w:eastAsia="zh-CN"/>
        </w:rPr>
      </w:pPr>
    </w:p>
    <w:p w14:paraId="02AA5C41">
      <w:pPr>
        <w:spacing w:line="360" w:lineRule="auto"/>
        <w:outlineLvl w:val="0"/>
        <w:rPr>
          <w:rFonts w:hint="eastAsia" w:ascii="宋体" w:hAnsi="宋体" w:eastAsia="宋体" w:cs="宋体"/>
          <w:b/>
          <w:bCs/>
          <w:sz w:val="24"/>
          <w:szCs w:val="24"/>
        </w:rPr>
      </w:pP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后勤服务集团奖学金</w:t>
      </w:r>
    </w:p>
    <w:p w14:paraId="64650D68">
      <w:pPr>
        <w:spacing w:line="360" w:lineRule="auto"/>
        <w:ind w:firstLine="482" w:firstLineChars="200"/>
        <w:outlineLvl w:val="1"/>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lang w:eastAsia="zh-CN"/>
        </w:rPr>
        <w:t>）</w:t>
      </w:r>
      <w:r>
        <w:rPr>
          <w:rFonts w:hint="eastAsia" w:ascii="宋体" w:hAnsi="宋体" w:eastAsia="宋体" w:cs="宋体"/>
          <w:b/>
          <w:bCs/>
          <w:sz w:val="24"/>
          <w:szCs w:val="24"/>
        </w:rPr>
        <w:t>参评对象</w:t>
      </w:r>
    </w:p>
    <w:p w14:paraId="304C17D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具有正式学籍、按时注册，在基本学制年限内的中国籍普通全日制研究生（有固定</w:t>
      </w:r>
      <w:r>
        <w:rPr>
          <w:rFonts w:hint="eastAsia" w:ascii="宋体" w:hAnsi="宋体" w:eastAsia="宋体" w:cs="宋体"/>
          <w:sz w:val="24"/>
          <w:szCs w:val="24"/>
          <w:lang w:eastAsia="zh-CN"/>
        </w:rPr>
        <w:t>工资收入</w:t>
      </w:r>
      <w:r>
        <w:rPr>
          <w:rFonts w:hint="eastAsia" w:ascii="宋体" w:hAnsi="宋体" w:eastAsia="宋体" w:cs="宋体"/>
          <w:sz w:val="24"/>
          <w:szCs w:val="24"/>
        </w:rPr>
        <w:t>的除外）。</w:t>
      </w:r>
    </w:p>
    <w:p w14:paraId="2B84DC6E">
      <w:pPr>
        <w:spacing w:line="360" w:lineRule="auto"/>
        <w:ind w:firstLine="482" w:firstLineChars="200"/>
        <w:outlineLvl w:val="1"/>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lang w:eastAsia="zh-CN"/>
        </w:rPr>
        <w:t>）</w:t>
      </w:r>
      <w:r>
        <w:rPr>
          <w:rFonts w:hint="eastAsia" w:ascii="宋体" w:hAnsi="宋体" w:eastAsia="宋体" w:cs="宋体"/>
          <w:b/>
          <w:bCs/>
          <w:sz w:val="24"/>
          <w:szCs w:val="24"/>
        </w:rPr>
        <w:t>参评条件</w:t>
      </w:r>
    </w:p>
    <w:p w14:paraId="4C3C36A8">
      <w:pPr>
        <w:spacing w:line="360" w:lineRule="auto"/>
        <w:ind w:firstLine="480" w:firstLineChars="200"/>
        <w:outlineLvl w:val="2"/>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基本条件</w:t>
      </w:r>
    </w:p>
    <w:p w14:paraId="5515AF4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具有远大理想，忠于祖国，</w:t>
      </w:r>
      <w:r>
        <w:rPr>
          <w:rFonts w:hint="eastAsia" w:ascii="宋体" w:hAnsi="宋体" w:eastAsia="宋体" w:cs="宋体"/>
          <w:sz w:val="24"/>
          <w:szCs w:val="24"/>
          <w:lang w:eastAsia="zh-CN"/>
        </w:rPr>
        <w:t>拥护中国共产党领导</w:t>
      </w:r>
      <w:r>
        <w:rPr>
          <w:rFonts w:hint="eastAsia" w:ascii="宋体" w:hAnsi="宋体" w:eastAsia="宋体" w:cs="宋体"/>
          <w:sz w:val="24"/>
          <w:szCs w:val="24"/>
        </w:rPr>
        <w:t>；</w:t>
      </w:r>
    </w:p>
    <w:p w14:paraId="369A8F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遵守宪法和法律，遵守高等学校学生行为准则和学校规章制度；</w:t>
      </w:r>
    </w:p>
    <w:p w14:paraId="0FD184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积极践行社会主义核心价值观，具有正确的宗教观、民族观；</w:t>
      </w:r>
    </w:p>
    <w:p w14:paraId="65C8ADA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rPr>
        <w:t>诚实守信、道德品质优良；</w:t>
      </w:r>
    </w:p>
    <w:p w14:paraId="7330C90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关心集体，积极参加集体活动、社会实践活动、学术交流活动；</w:t>
      </w:r>
    </w:p>
    <w:p w14:paraId="2832142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w:t>
      </w:r>
      <w:r>
        <w:rPr>
          <w:rFonts w:hint="eastAsia" w:ascii="宋体" w:hAnsi="宋体" w:eastAsia="宋体" w:cs="宋体"/>
          <w:sz w:val="24"/>
          <w:szCs w:val="24"/>
        </w:rPr>
        <w:t>品学兼优，家庭经济困难研究生优先推荐参评。</w:t>
      </w:r>
    </w:p>
    <w:p w14:paraId="48B7A1D7">
      <w:pPr>
        <w:spacing w:line="360" w:lineRule="auto"/>
        <w:ind w:firstLine="480" w:firstLineChars="200"/>
        <w:outlineLvl w:val="2"/>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有下列情况之一者不得参加评选</w:t>
      </w:r>
    </w:p>
    <w:p w14:paraId="746AC26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凡是在申请时，因违反国家法律法规、校纪校规和党纪党规受到处分且处分未解除的；因受处分被取消学籍的；</w:t>
      </w:r>
    </w:p>
    <w:p w14:paraId="77B3A79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读研期间因抄袭剽窃、弄虚作假等学术不端行为，经查证属实的；</w:t>
      </w:r>
    </w:p>
    <w:p w14:paraId="793FD47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参评学年课程考试有一门不通过的，或论文开题、中期考核、实践环节等有一项不通过的；</w:t>
      </w:r>
    </w:p>
    <w:p w14:paraId="0531ED2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rPr>
        <w:t>参评学年学籍状态处于休学、退学、保留学籍等异动情况的（不包括出国学习保留学籍者）；</w:t>
      </w:r>
    </w:p>
    <w:p w14:paraId="3CBB1AD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未按学校规定时间办理注册手续</w:t>
      </w:r>
      <w:r>
        <w:rPr>
          <w:rFonts w:hint="eastAsia" w:ascii="宋体" w:hAnsi="宋体" w:eastAsia="宋体" w:cs="宋体"/>
          <w:sz w:val="24"/>
          <w:szCs w:val="24"/>
          <w:lang w:eastAsia="zh-CN"/>
        </w:rPr>
        <w:t>，</w:t>
      </w:r>
      <w:r>
        <w:rPr>
          <w:rFonts w:hint="eastAsia" w:ascii="宋体" w:hAnsi="宋体" w:eastAsia="宋体" w:cs="宋体"/>
          <w:sz w:val="24"/>
          <w:szCs w:val="24"/>
        </w:rPr>
        <w:t>无正当理由拖欠学费及相关费用的；</w:t>
      </w:r>
    </w:p>
    <w:p w14:paraId="2C9086F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w:t>
      </w:r>
      <w:r>
        <w:rPr>
          <w:rFonts w:hint="eastAsia" w:ascii="宋体" w:hAnsi="宋体" w:eastAsia="宋体" w:cs="宋体"/>
          <w:sz w:val="24"/>
          <w:szCs w:val="24"/>
        </w:rPr>
        <w:t>超出标准学制者；</w:t>
      </w:r>
    </w:p>
    <w:p w14:paraId="4EE177F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w:t>
      </w:r>
      <w:r>
        <w:rPr>
          <w:rFonts w:hint="eastAsia" w:ascii="宋体" w:hAnsi="宋体" w:eastAsia="宋体" w:cs="宋体"/>
          <w:sz w:val="24"/>
          <w:szCs w:val="24"/>
        </w:rPr>
        <w:t>学校认定的其他情形。</w:t>
      </w:r>
    </w:p>
    <w:p w14:paraId="7310F9CD">
      <w:pPr>
        <w:spacing w:line="360" w:lineRule="auto"/>
        <w:ind w:firstLine="480" w:firstLineChars="200"/>
        <w:outlineLvl w:val="2"/>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评选的基本原则</w:t>
      </w:r>
    </w:p>
    <w:p w14:paraId="0D5B87D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已获得当年其他类型社会捐资奖学金者不可兼得研究生后勤服务集团奖学金。</w:t>
      </w:r>
    </w:p>
    <w:p w14:paraId="78E8C23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申请者所有申请材料必须真实可靠，如发现弄虚作假，一经查明，取消评审资格。</w:t>
      </w:r>
    </w:p>
    <w:p w14:paraId="1C041DA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凡获评者当学年违反法律法规、党纪党规或校纪校规并受处分的，取消获评资格，停止待发资金，已发放奖励的取消其荣誉称号并收回荣誉证书及奖金。</w:t>
      </w:r>
    </w:p>
    <w:p w14:paraId="430F2AC8">
      <w:pPr>
        <w:spacing w:line="360" w:lineRule="auto"/>
        <w:ind w:firstLine="482" w:firstLineChars="200"/>
        <w:outlineLvl w:val="1"/>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lang w:eastAsia="zh-CN"/>
        </w:rPr>
        <w:t>）</w:t>
      </w:r>
      <w:r>
        <w:rPr>
          <w:rFonts w:hint="eastAsia" w:ascii="宋体" w:hAnsi="宋体" w:eastAsia="宋体" w:cs="宋体"/>
          <w:b/>
          <w:bCs/>
          <w:sz w:val="24"/>
          <w:szCs w:val="24"/>
        </w:rPr>
        <w:t>名额分配及奖励标准</w:t>
      </w:r>
    </w:p>
    <w:p w14:paraId="36AB738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名额共10人，奖励金额1500元/年/人。</w:t>
      </w:r>
    </w:p>
    <w:p w14:paraId="19D0BC9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各培养单位均可推荐1名研究生参评，如无人符合条件可不申报。</w:t>
      </w:r>
    </w:p>
    <w:p w14:paraId="620DA1FF">
      <w:pPr>
        <w:spacing w:line="360" w:lineRule="auto"/>
        <w:ind w:firstLine="482" w:firstLineChars="200"/>
        <w:outlineLvl w:val="1"/>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lang w:eastAsia="zh-CN"/>
        </w:rPr>
        <w:t>）</w:t>
      </w:r>
      <w:r>
        <w:rPr>
          <w:rFonts w:hint="eastAsia" w:ascii="宋体" w:hAnsi="宋体" w:eastAsia="宋体" w:cs="宋体"/>
          <w:b/>
          <w:bCs/>
          <w:sz w:val="24"/>
          <w:szCs w:val="24"/>
        </w:rPr>
        <w:t>评审程序</w:t>
      </w:r>
    </w:p>
    <w:p w14:paraId="63379C5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党委研究生工作部发布评审工作通知；</w:t>
      </w:r>
    </w:p>
    <w:p w14:paraId="72E5490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学生本人根据通知要求</w:t>
      </w:r>
      <w:r>
        <w:rPr>
          <w:rFonts w:hint="eastAsia" w:ascii="宋体" w:hAnsi="宋体" w:eastAsia="宋体" w:cs="宋体"/>
          <w:color w:val="0000FF"/>
          <w:sz w:val="24"/>
          <w:szCs w:val="24"/>
          <w:lang w:val="en-US" w:eastAsia="zh-CN"/>
        </w:rPr>
        <w:t>在12月2日前登录“研究生教育教学管理系统”</w:t>
      </w:r>
      <w:r>
        <w:rPr>
          <w:rFonts w:hint="eastAsia" w:ascii="宋体" w:hAnsi="宋体" w:eastAsia="宋体" w:cs="宋体"/>
          <w:sz w:val="24"/>
          <w:szCs w:val="24"/>
        </w:rPr>
        <w:t>提出申请并递交申请材料，申请人所在培养单位资格审查通过后进行不少于3个</w:t>
      </w:r>
      <w:r>
        <w:rPr>
          <w:rFonts w:hint="eastAsia" w:ascii="宋体" w:hAnsi="宋体" w:eastAsia="宋体" w:cs="宋体"/>
          <w:sz w:val="24"/>
          <w:szCs w:val="24"/>
          <w:lang w:eastAsia="zh-CN"/>
        </w:rPr>
        <w:t>工作日</w:t>
      </w:r>
      <w:r>
        <w:rPr>
          <w:rFonts w:hint="eastAsia" w:ascii="宋体" w:hAnsi="宋体" w:eastAsia="宋体" w:cs="宋体"/>
          <w:sz w:val="24"/>
          <w:szCs w:val="24"/>
        </w:rPr>
        <w:t>的公示，公示无异议后上报党委研究生工作部组织校级评审。</w:t>
      </w:r>
    </w:p>
    <w:p w14:paraId="5AD234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校级评审结束后，将评审结果进行不少于3个工作日的公示，无异议后将拟获评该奖学金的申请者佐证材料、公示文、发放清单等材料报送至校教育</w:t>
      </w:r>
      <w:r>
        <w:rPr>
          <w:rFonts w:hint="eastAsia" w:ascii="宋体" w:hAnsi="宋体" w:eastAsia="宋体" w:cs="宋体"/>
          <w:sz w:val="24"/>
          <w:szCs w:val="24"/>
          <w:lang w:eastAsia="zh-CN"/>
        </w:rPr>
        <w:t>发展</w:t>
      </w:r>
      <w:r>
        <w:rPr>
          <w:rFonts w:hint="eastAsia" w:ascii="宋体" w:hAnsi="宋体" w:eastAsia="宋体" w:cs="宋体"/>
          <w:sz w:val="24"/>
          <w:szCs w:val="24"/>
        </w:rPr>
        <w:t>基金会。</w:t>
      </w:r>
    </w:p>
    <w:p w14:paraId="1A7330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校教育发展基金会负责将奖学金发放至获奖研究生个人银行卡。</w:t>
      </w:r>
    </w:p>
    <w:p w14:paraId="54F209D3">
      <w:pPr>
        <w:spacing w:line="360" w:lineRule="auto"/>
        <w:ind w:firstLine="482" w:firstLineChars="200"/>
        <w:outlineLvl w:val="1"/>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五</w:t>
      </w:r>
      <w:r>
        <w:rPr>
          <w:rFonts w:hint="eastAsia" w:ascii="宋体" w:hAnsi="宋体" w:eastAsia="宋体" w:cs="宋体"/>
          <w:b/>
          <w:bCs/>
          <w:sz w:val="24"/>
          <w:szCs w:val="24"/>
          <w:lang w:eastAsia="zh-CN"/>
        </w:rPr>
        <w:t>）</w:t>
      </w:r>
      <w:r>
        <w:rPr>
          <w:rFonts w:hint="eastAsia" w:ascii="宋体" w:hAnsi="宋体" w:eastAsia="宋体" w:cs="宋体"/>
          <w:b/>
          <w:bCs/>
          <w:sz w:val="24"/>
          <w:szCs w:val="24"/>
        </w:rPr>
        <w:t>申报材料报送时间和方式</w:t>
      </w:r>
    </w:p>
    <w:p w14:paraId="1257699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请培养单位于</w:t>
      </w:r>
      <w:r>
        <w:rPr>
          <w:rFonts w:hint="eastAsia" w:ascii="宋体" w:hAnsi="宋体" w:eastAsia="宋体" w:cs="宋体"/>
          <w:color w:val="0000FF"/>
          <w:sz w:val="24"/>
          <w:szCs w:val="24"/>
        </w:rPr>
        <w:t>12月11日（星期四）</w:t>
      </w:r>
      <w:r>
        <w:rPr>
          <w:rFonts w:hint="eastAsia" w:ascii="宋体" w:hAnsi="宋体" w:eastAsia="宋体" w:cs="宋体"/>
          <w:color w:val="0000FF"/>
          <w:sz w:val="24"/>
          <w:szCs w:val="24"/>
          <w:lang w:eastAsia="zh-CN"/>
        </w:rPr>
        <w:t>17:00</w:t>
      </w:r>
      <w:r>
        <w:rPr>
          <w:rFonts w:hint="eastAsia" w:ascii="宋体" w:hAnsi="宋体" w:eastAsia="宋体" w:cs="宋体"/>
          <w:color w:val="0000FF"/>
          <w:sz w:val="24"/>
          <w:szCs w:val="24"/>
        </w:rPr>
        <w:t>前</w:t>
      </w:r>
      <w:r>
        <w:rPr>
          <w:rFonts w:hint="eastAsia" w:ascii="宋体" w:hAnsi="宋体" w:eastAsia="宋体" w:cs="宋体"/>
          <w:sz w:val="24"/>
          <w:szCs w:val="24"/>
        </w:rPr>
        <w:t>完成公示和系统审批，将以下纸质版材料分校区报送至研究生工作部就业与奖助办（育才田楼225、雁山大创楼116），材料包括：</w:t>
      </w:r>
    </w:p>
    <w:p w14:paraId="2F545D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系统导出带有三级审核意见的《广西师范大学2025年研究生后勤服务集团奖学金申请审批表》，纸质版一式两份，A4纸双面打印，适当调整表格间距，本人手写签名；</w:t>
      </w:r>
    </w:p>
    <w:p w14:paraId="713A00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加盖培养单位公章的公示文，纸质版一式一份；</w:t>
      </w:r>
    </w:p>
    <w:p w14:paraId="1C0F13F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申请者需提供证明材料：202</w:t>
      </w:r>
      <w:r>
        <w:rPr>
          <w:rFonts w:hint="eastAsia" w:ascii="宋体" w:hAnsi="宋体" w:eastAsia="宋体" w:cs="宋体"/>
          <w:sz w:val="24"/>
          <w:szCs w:val="24"/>
          <w:lang w:val="en-US" w:eastAsia="zh-CN"/>
        </w:rPr>
        <w:t>4</w:t>
      </w:r>
      <w:r>
        <w:rPr>
          <w:rFonts w:hint="eastAsia" w:ascii="宋体" w:hAnsi="宋体" w:eastAsia="宋体" w:cs="宋体"/>
          <w:sz w:val="24"/>
          <w:szCs w:val="24"/>
        </w:rPr>
        <w:t>-202</w:t>
      </w:r>
      <w:r>
        <w:rPr>
          <w:rFonts w:hint="eastAsia" w:ascii="宋体" w:hAnsi="宋体" w:eastAsia="宋体" w:cs="宋体"/>
          <w:sz w:val="24"/>
          <w:szCs w:val="24"/>
          <w:lang w:val="en-US" w:eastAsia="zh-CN"/>
        </w:rPr>
        <w:t>5</w:t>
      </w:r>
      <w:r>
        <w:rPr>
          <w:rFonts w:hint="eastAsia" w:ascii="宋体" w:hAnsi="宋体" w:eastAsia="宋体" w:cs="宋体"/>
          <w:sz w:val="24"/>
          <w:szCs w:val="24"/>
        </w:rPr>
        <w:t>学年本人课程成绩表原件（加盖公章）；已发表的用于参评此项奖学金的相关科研成果（论文、项目、专利等）复印件；年级/班级/专业研究生综合测评排名材料（无具体格式要求，需辅导员签字加盖培养单位公章），以上材料均为纸质版一式一份；</w:t>
      </w:r>
    </w:p>
    <w:p w14:paraId="2D74A4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w:t>
      </w:r>
      <w:r>
        <w:rPr>
          <w:rFonts w:hint="eastAsia" w:ascii="宋体" w:hAnsi="宋体" w:eastAsia="宋体" w:cs="宋体"/>
          <w:sz w:val="24"/>
          <w:szCs w:val="24"/>
          <w:lang w:eastAsia="zh-CN"/>
        </w:rPr>
        <w:t>附件</w:t>
      </w:r>
      <w:r>
        <w:rPr>
          <w:rFonts w:hint="eastAsia" w:ascii="宋体" w:hAnsi="宋体" w:eastAsia="宋体" w:cs="宋体"/>
          <w:sz w:val="24"/>
          <w:szCs w:val="24"/>
          <w:lang w:val="en-US" w:eastAsia="zh-CN"/>
        </w:rPr>
        <w:t>5</w:t>
      </w:r>
      <w:r>
        <w:rPr>
          <w:rFonts w:hint="eastAsia" w:ascii="宋体" w:hAnsi="宋体" w:eastAsia="宋体" w:cs="宋体"/>
          <w:sz w:val="24"/>
          <w:szCs w:val="24"/>
        </w:rPr>
        <w:t>. 广西师范大学2025年社会捐资类奖学金评比民主评议记录表》一式一份，表头加盖培养单位公章；</w:t>
      </w:r>
    </w:p>
    <w:p w14:paraId="371813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请及时将《附件3. 2025年研究生后勤服务集团奖学金候选人信息汇总表》发送至邮箱：</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"mailto:yjsgzbzz@163.com。" </w:instrText>
      </w:r>
      <w:r>
        <w:rPr>
          <w:rFonts w:hint="eastAsia" w:ascii="宋体" w:hAnsi="宋体" w:eastAsia="宋体" w:cs="宋体"/>
          <w:sz w:val="24"/>
          <w:szCs w:val="24"/>
        </w:rPr>
        <w:fldChar w:fldCharType="separate"/>
      </w:r>
      <w:r>
        <w:rPr>
          <w:rFonts w:hint="eastAsia" w:ascii="宋体" w:hAnsi="宋体" w:eastAsia="宋体" w:cs="宋体"/>
          <w:sz w:val="24"/>
          <w:szCs w:val="24"/>
        </w:rPr>
        <w:t>yjsgzbzz@163.com</w:t>
      </w:r>
      <w:r>
        <w:rPr>
          <w:rFonts w:hint="eastAsia" w:ascii="宋体" w:hAnsi="宋体" w:eastAsia="宋体" w:cs="宋体"/>
          <w:sz w:val="24"/>
          <w:szCs w:val="24"/>
        </w:rPr>
        <w:fldChar w:fldCharType="end"/>
      </w:r>
    </w:p>
    <w:p w14:paraId="598E1651">
      <w:pPr>
        <w:spacing w:line="360" w:lineRule="auto"/>
        <w:rPr>
          <w:rFonts w:hint="eastAsia" w:ascii="宋体" w:hAnsi="宋体" w:eastAsia="宋体" w:cs="宋体"/>
          <w:sz w:val="24"/>
          <w:szCs w:val="24"/>
        </w:rPr>
      </w:pPr>
    </w:p>
    <w:p w14:paraId="176DA8B6">
      <w:pPr>
        <w:spacing w:line="360" w:lineRule="auto"/>
        <w:outlineLvl w:val="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三、优巨优才奖学金</w:t>
      </w:r>
    </w:p>
    <w:p w14:paraId="554D602D">
      <w:pPr>
        <w:spacing w:line="360" w:lineRule="auto"/>
        <w:ind w:firstLine="482" w:firstLineChars="200"/>
        <w:outlineLvl w:val="1"/>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lang w:eastAsia="zh-CN"/>
        </w:rPr>
        <w:t>）</w:t>
      </w:r>
      <w:r>
        <w:rPr>
          <w:rFonts w:hint="eastAsia" w:ascii="宋体" w:hAnsi="宋体" w:eastAsia="宋体" w:cs="宋体"/>
          <w:b/>
          <w:bCs/>
          <w:sz w:val="24"/>
          <w:szCs w:val="24"/>
        </w:rPr>
        <w:t>奖励对象</w:t>
      </w:r>
    </w:p>
    <w:p w14:paraId="3EE2C2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化学类、药学类、化工类、生物学类、生态学类、环境类、教育学学科中的课程与教学论专业所属化学教学论、生物教学论、地理教学论；教育硕士专业所属的学科教学</w:t>
      </w:r>
      <w:r>
        <w:rPr>
          <w:rFonts w:hint="eastAsia" w:ascii="宋体" w:hAnsi="宋体" w:eastAsia="宋体" w:cs="宋体"/>
          <w:sz w:val="24"/>
          <w:szCs w:val="24"/>
          <w:lang w:eastAsia="zh-CN"/>
        </w:rPr>
        <w:t>（</w:t>
      </w:r>
      <w:r>
        <w:rPr>
          <w:rFonts w:hint="eastAsia" w:ascii="宋体" w:hAnsi="宋体" w:eastAsia="宋体" w:cs="宋体"/>
          <w:sz w:val="24"/>
          <w:szCs w:val="24"/>
        </w:rPr>
        <w:t>化学）、学科教学</w:t>
      </w:r>
      <w:r>
        <w:rPr>
          <w:rFonts w:hint="eastAsia" w:ascii="宋体" w:hAnsi="宋体" w:eastAsia="宋体" w:cs="宋体"/>
          <w:sz w:val="24"/>
          <w:szCs w:val="24"/>
          <w:lang w:eastAsia="zh-CN"/>
        </w:rPr>
        <w:t>（</w:t>
      </w:r>
      <w:r>
        <w:rPr>
          <w:rFonts w:hint="eastAsia" w:ascii="宋体" w:hAnsi="宋体" w:eastAsia="宋体" w:cs="宋体"/>
          <w:sz w:val="24"/>
          <w:szCs w:val="24"/>
        </w:rPr>
        <w:t>生物）、学科教学</w:t>
      </w:r>
      <w:r>
        <w:rPr>
          <w:rFonts w:hint="eastAsia" w:ascii="宋体" w:hAnsi="宋体" w:eastAsia="宋体" w:cs="宋体"/>
          <w:sz w:val="24"/>
          <w:szCs w:val="24"/>
          <w:lang w:eastAsia="zh-CN"/>
        </w:rPr>
        <w:t>（</w:t>
      </w:r>
      <w:r>
        <w:rPr>
          <w:rFonts w:hint="eastAsia" w:ascii="宋体" w:hAnsi="宋体" w:eastAsia="宋体" w:cs="宋体"/>
          <w:sz w:val="24"/>
          <w:szCs w:val="24"/>
        </w:rPr>
        <w:t>地理），以上所述学科中的非定向全日制二年级（含）以上在校学生。</w:t>
      </w:r>
    </w:p>
    <w:p w14:paraId="56C58C18">
      <w:pPr>
        <w:spacing w:line="360" w:lineRule="auto"/>
        <w:ind w:firstLine="482" w:firstLineChars="200"/>
        <w:outlineLvl w:val="1"/>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参评</w:t>
      </w:r>
      <w:r>
        <w:rPr>
          <w:rFonts w:hint="eastAsia" w:ascii="宋体" w:hAnsi="宋体" w:eastAsia="宋体" w:cs="宋体"/>
          <w:b/>
          <w:bCs/>
          <w:sz w:val="24"/>
          <w:szCs w:val="24"/>
        </w:rPr>
        <w:t>条件</w:t>
      </w:r>
    </w:p>
    <w:p w14:paraId="73552D3E">
      <w:pPr>
        <w:spacing w:line="360" w:lineRule="auto"/>
        <w:ind w:firstLine="480" w:firstLineChars="200"/>
        <w:outlineLvl w:val="2"/>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基本条件</w:t>
      </w:r>
    </w:p>
    <w:p w14:paraId="034C360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具有远大理想，忠于祖国，</w:t>
      </w:r>
      <w:r>
        <w:rPr>
          <w:rFonts w:hint="eastAsia" w:ascii="宋体" w:hAnsi="宋体" w:eastAsia="宋体" w:cs="宋体"/>
          <w:sz w:val="24"/>
          <w:szCs w:val="24"/>
          <w:lang w:eastAsia="zh-CN"/>
        </w:rPr>
        <w:t>拥护中国共产党领导</w:t>
      </w:r>
      <w:r>
        <w:rPr>
          <w:rFonts w:hint="eastAsia" w:ascii="宋体" w:hAnsi="宋体" w:eastAsia="宋体" w:cs="宋体"/>
          <w:sz w:val="24"/>
          <w:szCs w:val="24"/>
        </w:rPr>
        <w:t>，遵守宪法和法律，遵守高等学校学生行为准则，遵守学校规章制度。</w:t>
      </w:r>
    </w:p>
    <w:p w14:paraId="5E66542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具有良好的思想政治素质，品行端正，尊敬师长，热心公益，乐观向上。</w:t>
      </w:r>
    </w:p>
    <w:p w14:paraId="0293A50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学习态度端正，勤奋学习，积极向上，</w:t>
      </w:r>
      <w:r>
        <w:rPr>
          <w:rFonts w:hint="eastAsia" w:ascii="宋体" w:hAnsi="宋体" w:eastAsia="宋体" w:cs="宋体"/>
          <w:sz w:val="24"/>
          <w:szCs w:val="24"/>
          <w:lang w:eastAsia="zh-CN"/>
        </w:rPr>
        <w:t>生活俭朴</w:t>
      </w:r>
      <w:r>
        <w:rPr>
          <w:rFonts w:hint="eastAsia" w:ascii="宋体" w:hAnsi="宋体" w:eastAsia="宋体" w:cs="宋体"/>
          <w:sz w:val="24"/>
          <w:szCs w:val="24"/>
        </w:rPr>
        <w:t>，勤俭节约。</w:t>
      </w:r>
    </w:p>
    <w:p w14:paraId="10C45C6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rPr>
        <w:t>积极践行社会主义核心价值观，德、智、体、美、劳全面发展，综合素质优秀，在学生中能起到良好的示范和引领作用。</w:t>
      </w:r>
    </w:p>
    <w:p w14:paraId="4DCE635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有突出的学业、科研、道德、体育、公益等</w:t>
      </w:r>
      <w:r>
        <w:rPr>
          <w:rFonts w:hint="eastAsia" w:ascii="宋体" w:hAnsi="宋体" w:eastAsia="宋体" w:cs="宋体"/>
          <w:sz w:val="24"/>
          <w:szCs w:val="24"/>
          <w:lang w:eastAsia="zh-CN"/>
        </w:rPr>
        <w:t>表彰</w:t>
      </w:r>
      <w:r>
        <w:rPr>
          <w:rFonts w:hint="eastAsia" w:ascii="宋体" w:hAnsi="宋体" w:eastAsia="宋体" w:cs="宋体"/>
          <w:sz w:val="24"/>
          <w:szCs w:val="24"/>
        </w:rPr>
        <w:t>成果。</w:t>
      </w:r>
    </w:p>
    <w:p w14:paraId="1A69D94A">
      <w:pPr>
        <w:spacing w:line="360" w:lineRule="auto"/>
        <w:ind w:firstLine="480" w:firstLineChars="200"/>
        <w:outlineLvl w:val="2"/>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满足基本条件之外，还需满足以下条件：</w:t>
      </w:r>
    </w:p>
    <w:p w14:paraId="29AF72A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（1）刻苦学习，成绩优秀。参评学年必修课程单科成绩不低于70分。</w:t>
      </w:r>
    </w:p>
    <w:p w14:paraId="06545E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（2）具有较强的科研能力，在本学科领域的研究有一定的独创性见解或已取得一定的成绩: 博士研究生在读期间至少在具有合法刊号的学术期刊上公开发表SCI一区论文1篇或者SCI三区以上本专业相关学术论文2篇（含）以上，相关学科教育学类学生在全国中文核心期刊及以上发表高质量论文1篇；硕士研究生应在就读期间发表SCI三区以上与本专业相关学术论文1篇（含）以上。以上所有论文均需其本人独立完成（第一作者或通讯作者</w:t>
      </w:r>
      <w:r>
        <w:rPr>
          <w:rFonts w:hint="eastAsia" w:ascii="宋体" w:hAnsi="宋体" w:eastAsia="宋体" w:cs="宋体"/>
          <w:sz w:val="24"/>
          <w:szCs w:val="24"/>
          <w:lang w:eastAsia="zh-CN"/>
        </w:rPr>
        <w:t>）</w:t>
      </w:r>
      <w:r>
        <w:rPr>
          <w:rFonts w:hint="eastAsia" w:ascii="宋体" w:hAnsi="宋体" w:eastAsia="宋体" w:cs="宋体"/>
          <w:sz w:val="24"/>
          <w:szCs w:val="24"/>
        </w:rPr>
        <w:t>、作者单位为广西师范大学</w:t>
      </w:r>
      <w:r>
        <w:rPr>
          <w:rFonts w:hint="eastAsia" w:ascii="宋体" w:hAnsi="宋体" w:eastAsia="宋体" w:cs="宋体"/>
          <w:sz w:val="24"/>
          <w:szCs w:val="24"/>
          <w:lang w:eastAsia="zh-CN"/>
        </w:rPr>
        <w:t>；</w:t>
      </w:r>
      <w:r>
        <w:rPr>
          <w:rFonts w:hint="eastAsia" w:ascii="宋体" w:hAnsi="宋体" w:eastAsia="宋体" w:cs="宋体"/>
          <w:sz w:val="24"/>
          <w:szCs w:val="24"/>
        </w:rPr>
        <w:t>发表论文时学籍导师是第一作者，本人作为第二作者的也视为第一作者，二者单位均为广西师范大学。论文分区以中国科学院最新SCI期刊分区为准。</w:t>
      </w:r>
    </w:p>
    <w:p w14:paraId="7A0DFB9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（3）本学年研究生国家奖学金、卓越研究生校长奖学金和其他社会捐资类校级奖学金获得者不可兼得此项奖学金。</w:t>
      </w:r>
    </w:p>
    <w:p w14:paraId="67D35121">
      <w:pPr>
        <w:spacing w:line="360" w:lineRule="auto"/>
        <w:ind w:firstLine="480" w:firstLineChars="200"/>
        <w:outlineLvl w:val="2"/>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有下列情况之一者不得参加评选：</w:t>
      </w:r>
    </w:p>
    <w:p w14:paraId="03B5197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参评学年因违法受到学校纪律处分且处分未解除者。</w:t>
      </w:r>
    </w:p>
    <w:p w14:paraId="074BE7E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参评学年学籍状态处于休学、退学、保留学籍等异动情况（不包括出国学习保留学籍者）。</w:t>
      </w:r>
    </w:p>
    <w:p w14:paraId="4DE9C5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参评学年必修课程存在重修情况。</w:t>
      </w:r>
    </w:p>
    <w:p w14:paraId="4E21E53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rPr>
        <w:t>未按学校规定时间办理注册手续，拖欠学费。</w:t>
      </w:r>
    </w:p>
    <w:p w14:paraId="72C6DA5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超出标准学制者。</w:t>
      </w:r>
    </w:p>
    <w:p w14:paraId="6910D244">
      <w:pPr>
        <w:spacing w:line="360" w:lineRule="auto"/>
        <w:ind w:firstLine="482" w:firstLineChars="200"/>
        <w:outlineLvl w:val="1"/>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lang w:eastAsia="zh-CN"/>
        </w:rPr>
        <w:t>）</w:t>
      </w:r>
      <w:r>
        <w:rPr>
          <w:rFonts w:hint="eastAsia" w:ascii="宋体" w:hAnsi="宋体" w:eastAsia="宋体" w:cs="宋体"/>
          <w:b/>
          <w:bCs/>
          <w:sz w:val="24"/>
          <w:szCs w:val="24"/>
        </w:rPr>
        <w:t>奖学金等级名额设置</w:t>
      </w:r>
    </w:p>
    <w:p w14:paraId="6D41AC80">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优巨优才奖学金每年的奖励金额共计20万元。其中，博士研究生奖励10人，每人6000元；硕士研究生奖励23人，每人4000元；</w:t>
      </w:r>
      <w:r>
        <w:rPr>
          <w:rFonts w:hint="eastAsia" w:ascii="宋体" w:hAnsi="宋体" w:eastAsia="宋体" w:cs="宋体"/>
          <w:sz w:val="24"/>
          <w:szCs w:val="24"/>
          <w:lang w:val="en-US" w:eastAsia="zh-CN"/>
        </w:rPr>
        <w:t>具体名额分配见附件6。</w:t>
      </w:r>
    </w:p>
    <w:p w14:paraId="5ED7D12C">
      <w:pPr>
        <w:spacing w:line="360" w:lineRule="auto"/>
        <w:ind w:firstLine="480" w:firstLineChars="200"/>
        <w:rPr>
          <w:rFonts w:hint="eastAsia" w:ascii="宋体" w:hAnsi="宋体" w:eastAsia="宋体" w:cs="宋体"/>
          <w:sz w:val="24"/>
          <w:szCs w:val="24"/>
          <w:lang w:val="en-US" w:eastAsia="zh-CN"/>
        </w:rPr>
      </w:pPr>
      <w:bookmarkStart w:id="0" w:name="_GoBack"/>
      <w:bookmarkEnd w:id="0"/>
    </w:p>
    <w:p w14:paraId="3857D6D5">
      <w:pPr>
        <w:spacing w:line="360" w:lineRule="auto"/>
        <w:ind w:firstLine="482" w:firstLineChars="200"/>
        <w:outlineLvl w:val="1"/>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lang w:eastAsia="zh-CN"/>
        </w:rPr>
        <w:t>）</w:t>
      </w:r>
      <w:r>
        <w:rPr>
          <w:rFonts w:hint="eastAsia" w:ascii="宋体" w:hAnsi="宋体" w:eastAsia="宋体" w:cs="宋体"/>
          <w:b/>
          <w:bCs/>
          <w:sz w:val="24"/>
          <w:szCs w:val="24"/>
        </w:rPr>
        <w:t>评审工作安排</w:t>
      </w:r>
    </w:p>
    <w:p w14:paraId="4CF25E3D">
      <w:pPr>
        <w:spacing w:line="360" w:lineRule="auto"/>
        <w:ind w:firstLine="480" w:firstLineChars="200"/>
        <w:rPr>
          <w:rFonts w:hint="eastAsia" w:ascii="宋体" w:hAnsi="宋体" w:eastAsia="宋体" w:cs="宋体"/>
          <w:color w:val="0000FF"/>
          <w:sz w:val="24"/>
          <w:szCs w:val="24"/>
          <w:highlight w:val="none"/>
          <w:lang w:val="en-US" w:eastAsia="zh-CN"/>
        </w:rPr>
      </w:pPr>
      <w:r>
        <w:rPr>
          <w:rFonts w:hint="eastAsia" w:ascii="宋体" w:hAnsi="宋体" w:eastAsia="宋体" w:cs="宋体"/>
          <w:sz w:val="24"/>
          <w:szCs w:val="24"/>
          <w:lang w:val="en-US" w:eastAsia="zh-CN"/>
        </w:rPr>
        <w:t>1.培养单位初审阶段</w:t>
      </w:r>
      <w:r>
        <w:rPr>
          <w:rFonts w:hint="eastAsia" w:ascii="宋体" w:hAnsi="宋体" w:eastAsia="宋体" w:cs="宋体"/>
          <w:color w:val="0000FF"/>
          <w:sz w:val="24"/>
          <w:szCs w:val="24"/>
          <w:highlight w:val="none"/>
          <w:lang w:val="en-US" w:eastAsia="zh-CN"/>
        </w:rPr>
        <w:t>（11月20日－12月2日）</w:t>
      </w:r>
    </w:p>
    <w:p w14:paraId="646A4FE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（1）研究生个人登录“研究生教育教学管理系统”（以下简称“管理系统”）提出申请，辅导员、</w:t>
      </w:r>
      <w:r>
        <w:rPr>
          <w:rFonts w:hint="eastAsia" w:ascii="宋体" w:hAnsi="宋体" w:eastAsia="宋体" w:cs="宋体"/>
          <w:sz w:val="24"/>
          <w:szCs w:val="24"/>
          <w:lang w:val="en-US" w:eastAsia="zh-CN"/>
        </w:rPr>
        <w:t>培养单位</w:t>
      </w:r>
      <w:r>
        <w:rPr>
          <w:rFonts w:hint="eastAsia" w:ascii="宋体" w:hAnsi="宋体" w:eastAsia="宋体" w:cs="宋体"/>
          <w:sz w:val="24"/>
          <w:szCs w:val="24"/>
        </w:rPr>
        <w:t>党委副书记、研究生工作部在管理系统中逐级审批。三级审核通过后，研究生下载打印申请审批表，上交年（班）级民主评议小组评议；</w:t>
      </w:r>
    </w:p>
    <w:p w14:paraId="117A77B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（2）年（班）级初步提出推荐学生名单，并在年（班）级范围公布，无异议后向上一级提交；</w:t>
      </w:r>
    </w:p>
    <w:p w14:paraId="28A5EBB8">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（3）培养单位推荐学生名单需经培养单位学生工作领导小组线下初审后，公示3天，广泛征求师生意见</w:t>
      </w:r>
      <w:r>
        <w:rPr>
          <w:rFonts w:hint="eastAsia" w:ascii="宋体" w:hAnsi="宋体" w:eastAsia="宋体" w:cs="宋体"/>
          <w:sz w:val="24"/>
          <w:szCs w:val="24"/>
          <w:lang w:eastAsia="zh-CN"/>
        </w:rPr>
        <w:t>。</w:t>
      </w:r>
    </w:p>
    <w:p w14:paraId="17E56917">
      <w:pPr>
        <w:spacing w:line="360" w:lineRule="auto"/>
        <w:ind w:firstLine="480" w:firstLineChars="200"/>
        <w:rPr>
          <w:rFonts w:hint="eastAsia" w:ascii="宋体" w:hAnsi="宋体" w:eastAsia="宋体" w:cs="宋体"/>
          <w:color w:val="0000FF"/>
          <w:sz w:val="24"/>
          <w:szCs w:val="24"/>
          <w:highlight w:val="none"/>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学校</w:t>
      </w:r>
      <w:r>
        <w:rPr>
          <w:rFonts w:hint="eastAsia" w:ascii="宋体" w:hAnsi="宋体" w:eastAsia="宋体" w:cs="宋体"/>
          <w:sz w:val="24"/>
          <w:szCs w:val="24"/>
          <w:lang w:val="en-US" w:eastAsia="zh-CN"/>
        </w:rPr>
        <w:t>评审及公示</w:t>
      </w:r>
      <w:r>
        <w:rPr>
          <w:rFonts w:hint="eastAsia" w:ascii="宋体" w:hAnsi="宋体" w:eastAsia="宋体" w:cs="宋体"/>
          <w:color w:val="0000FF"/>
          <w:sz w:val="24"/>
          <w:szCs w:val="24"/>
          <w:highlight w:val="none"/>
        </w:rPr>
        <w:t>（1</w:t>
      </w:r>
      <w:r>
        <w:rPr>
          <w:rFonts w:hint="eastAsia" w:ascii="宋体" w:hAnsi="宋体" w:eastAsia="宋体" w:cs="宋体"/>
          <w:color w:val="0000FF"/>
          <w:sz w:val="24"/>
          <w:szCs w:val="24"/>
          <w:highlight w:val="none"/>
          <w:lang w:val="en-US" w:eastAsia="zh-CN"/>
        </w:rPr>
        <w:t>2</w:t>
      </w:r>
      <w:r>
        <w:rPr>
          <w:rFonts w:hint="eastAsia" w:ascii="宋体" w:hAnsi="宋体" w:eastAsia="宋体" w:cs="宋体"/>
          <w:color w:val="0000FF"/>
          <w:sz w:val="24"/>
          <w:szCs w:val="24"/>
          <w:highlight w:val="none"/>
        </w:rPr>
        <w:t>月</w:t>
      </w:r>
      <w:r>
        <w:rPr>
          <w:rFonts w:hint="eastAsia" w:ascii="宋体" w:hAnsi="宋体" w:eastAsia="宋体" w:cs="宋体"/>
          <w:color w:val="0000FF"/>
          <w:sz w:val="24"/>
          <w:szCs w:val="24"/>
          <w:highlight w:val="none"/>
          <w:lang w:val="en-US" w:eastAsia="zh-CN"/>
        </w:rPr>
        <w:t>12</w:t>
      </w:r>
      <w:r>
        <w:rPr>
          <w:rFonts w:hint="eastAsia" w:ascii="宋体" w:hAnsi="宋体" w:eastAsia="宋体" w:cs="宋体"/>
          <w:color w:val="0000FF"/>
          <w:sz w:val="24"/>
          <w:szCs w:val="24"/>
          <w:highlight w:val="none"/>
        </w:rPr>
        <w:t>日－1</w:t>
      </w:r>
      <w:r>
        <w:rPr>
          <w:rFonts w:hint="eastAsia" w:ascii="宋体" w:hAnsi="宋体" w:eastAsia="宋体" w:cs="宋体"/>
          <w:color w:val="0000FF"/>
          <w:sz w:val="24"/>
          <w:szCs w:val="24"/>
          <w:highlight w:val="none"/>
          <w:lang w:val="en-US" w:eastAsia="zh-CN"/>
        </w:rPr>
        <w:t>2</w:t>
      </w:r>
      <w:r>
        <w:rPr>
          <w:rFonts w:hint="eastAsia" w:ascii="宋体" w:hAnsi="宋体" w:eastAsia="宋体" w:cs="宋体"/>
          <w:color w:val="0000FF"/>
          <w:sz w:val="24"/>
          <w:szCs w:val="24"/>
          <w:highlight w:val="none"/>
        </w:rPr>
        <w:t>月</w:t>
      </w:r>
      <w:r>
        <w:rPr>
          <w:rFonts w:hint="eastAsia" w:ascii="宋体" w:hAnsi="宋体" w:eastAsia="宋体" w:cs="宋体"/>
          <w:color w:val="0000FF"/>
          <w:sz w:val="24"/>
          <w:szCs w:val="24"/>
          <w:highlight w:val="none"/>
          <w:lang w:val="en-US" w:eastAsia="zh-CN"/>
        </w:rPr>
        <w:t>19</w:t>
      </w:r>
      <w:r>
        <w:rPr>
          <w:rFonts w:hint="eastAsia" w:ascii="宋体" w:hAnsi="宋体" w:eastAsia="宋体" w:cs="宋体"/>
          <w:color w:val="0000FF"/>
          <w:sz w:val="24"/>
          <w:szCs w:val="24"/>
          <w:highlight w:val="none"/>
        </w:rPr>
        <w:t>日）</w:t>
      </w:r>
    </w:p>
    <w:p w14:paraId="6E93674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学校</w:t>
      </w:r>
      <w:r>
        <w:rPr>
          <w:rFonts w:hint="eastAsia" w:ascii="宋体" w:hAnsi="宋体" w:eastAsia="宋体" w:cs="宋体"/>
          <w:sz w:val="24"/>
          <w:szCs w:val="24"/>
        </w:rPr>
        <w:t>对各培养单位上报的申请材料进行复审及核实，并将复审结果进行不少于5个工作日的公示。</w:t>
      </w:r>
    </w:p>
    <w:p w14:paraId="4A5C51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校级评审</w:t>
      </w:r>
      <w:r>
        <w:rPr>
          <w:rFonts w:hint="eastAsia" w:ascii="宋体" w:hAnsi="宋体" w:eastAsia="宋体" w:cs="宋体"/>
          <w:sz w:val="24"/>
          <w:szCs w:val="24"/>
          <w:lang w:val="en-US" w:eastAsia="zh-CN"/>
        </w:rPr>
        <w:t>及</w:t>
      </w:r>
      <w:r>
        <w:rPr>
          <w:rFonts w:hint="eastAsia" w:ascii="宋体" w:hAnsi="宋体" w:eastAsia="宋体" w:cs="宋体"/>
          <w:sz w:val="24"/>
          <w:szCs w:val="24"/>
        </w:rPr>
        <w:t>公示无异议后</w:t>
      </w:r>
      <w:r>
        <w:rPr>
          <w:rFonts w:hint="eastAsia" w:ascii="宋体" w:hAnsi="宋体" w:eastAsia="宋体" w:cs="宋体"/>
          <w:sz w:val="24"/>
          <w:szCs w:val="24"/>
          <w:lang w:eastAsia="zh-CN"/>
        </w:rPr>
        <w:t>，</w:t>
      </w:r>
      <w:r>
        <w:rPr>
          <w:rFonts w:hint="eastAsia" w:ascii="宋体" w:hAnsi="宋体" w:eastAsia="宋体" w:cs="宋体"/>
          <w:sz w:val="24"/>
          <w:szCs w:val="24"/>
        </w:rPr>
        <w:t>将拟获评该奖学金的申请者佐证材料、公示文、发放清单等材料报送至校教育</w:t>
      </w:r>
      <w:r>
        <w:rPr>
          <w:rFonts w:hint="eastAsia" w:ascii="宋体" w:hAnsi="宋体" w:eastAsia="宋体" w:cs="宋体"/>
          <w:sz w:val="24"/>
          <w:szCs w:val="24"/>
          <w:lang w:eastAsia="zh-CN"/>
        </w:rPr>
        <w:t>发展</w:t>
      </w:r>
      <w:r>
        <w:rPr>
          <w:rFonts w:hint="eastAsia" w:ascii="宋体" w:hAnsi="宋体" w:eastAsia="宋体" w:cs="宋体"/>
          <w:sz w:val="24"/>
          <w:szCs w:val="24"/>
        </w:rPr>
        <w:t>基金会。</w:t>
      </w:r>
    </w:p>
    <w:p w14:paraId="1D4A061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校教育发展基金会负责将奖学金发放至获奖研究生个人银行卡。</w:t>
      </w:r>
    </w:p>
    <w:p w14:paraId="66B91CE9">
      <w:pPr>
        <w:spacing w:line="360" w:lineRule="auto"/>
        <w:ind w:firstLine="482" w:firstLineChars="200"/>
        <w:outlineLvl w:val="1"/>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五</w:t>
      </w:r>
      <w:r>
        <w:rPr>
          <w:rFonts w:hint="eastAsia" w:ascii="宋体" w:hAnsi="宋体" w:eastAsia="宋体" w:cs="宋体"/>
          <w:b/>
          <w:bCs/>
          <w:sz w:val="24"/>
          <w:szCs w:val="24"/>
          <w:lang w:eastAsia="zh-CN"/>
        </w:rPr>
        <w:t>）</w:t>
      </w:r>
      <w:r>
        <w:rPr>
          <w:rFonts w:hint="eastAsia" w:ascii="宋体" w:hAnsi="宋体" w:eastAsia="宋体" w:cs="宋体"/>
          <w:b/>
          <w:bCs/>
          <w:sz w:val="24"/>
          <w:szCs w:val="24"/>
        </w:rPr>
        <w:t>材料提交要求</w:t>
      </w:r>
    </w:p>
    <w:p w14:paraId="16AF6DD7">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各培养单位需于</w:t>
      </w:r>
      <w:r>
        <w:rPr>
          <w:rFonts w:hint="eastAsia" w:ascii="宋体" w:hAnsi="宋体" w:eastAsia="宋体" w:cs="宋体"/>
          <w:color w:val="0000FF"/>
          <w:sz w:val="24"/>
          <w:szCs w:val="24"/>
        </w:rPr>
        <w:t>12月</w:t>
      </w:r>
      <w:r>
        <w:rPr>
          <w:rFonts w:hint="eastAsia" w:ascii="宋体" w:hAnsi="宋体" w:eastAsia="宋体" w:cs="宋体"/>
          <w:color w:val="0000FF"/>
          <w:sz w:val="24"/>
          <w:szCs w:val="24"/>
          <w:lang w:val="en-US" w:eastAsia="zh-CN"/>
        </w:rPr>
        <w:t>11</w:t>
      </w:r>
      <w:r>
        <w:rPr>
          <w:rFonts w:hint="eastAsia" w:ascii="宋体" w:hAnsi="宋体" w:eastAsia="宋体" w:cs="宋体"/>
          <w:color w:val="0000FF"/>
          <w:sz w:val="24"/>
          <w:szCs w:val="24"/>
        </w:rPr>
        <w:t>日（</w:t>
      </w:r>
      <w:r>
        <w:rPr>
          <w:rFonts w:hint="eastAsia" w:ascii="宋体" w:hAnsi="宋体" w:eastAsia="宋体" w:cs="宋体"/>
          <w:color w:val="0000FF"/>
          <w:sz w:val="24"/>
          <w:szCs w:val="24"/>
          <w:lang w:val="en-US" w:eastAsia="zh-CN"/>
        </w:rPr>
        <w:t>星期四</w:t>
      </w:r>
      <w:r>
        <w:rPr>
          <w:rFonts w:hint="eastAsia" w:ascii="宋体" w:hAnsi="宋体" w:eastAsia="宋体" w:cs="宋体"/>
          <w:color w:val="0000FF"/>
          <w:sz w:val="24"/>
          <w:szCs w:val="24"/>
        </w:rPr>
        <w:t>）</w:t>
      </w:r>
      <w:r>
        <w:rPr>
          <w:rFonts w:hint="eastAsia" w:ascii="宋体" w:hAnsi="宋体" w:eastAsia="宋体" w:cs="宋体"/>
          <w:color w:val="0000FF"/>
          <w:sz w:val="24"/>
          <w:szCs w:val="24"/>
          <w:lang w:eastAsia="zh-CN"/>
        </w:rPr>
        <w:t>17:00</w:t>
      </w:r>
      <w:r>
        <w:rPr>
          <w:rFonts w:hint="eastAsia" w:ascii="宋体" w:hAnsi="宋体" w:eastAsia="宋体" w:cs="宋体"/>
          <w:color w:val="0000FF"/>
          <w:sz w:val="24"/>
          <w:szCs w:val="24"/>
        </w:rPr>
        <w:t>前</w:t>
      </w:r>
      <w:r>
        <w:rPr>
          <w:rFonts w:hint="eastAsia" w:ascii="宋体" w:hAnsi="宋体" w:eastAsia="宋体" w:cs="宋体"/>
          <w:sz w:val="24"/>
          <w:szCs w:val="24"/>
        </w:rPr>
        <w:t>将以下纸质材料以培养单位为单位收集整理好后</w:t>
      </w:r>
      <w:r>
        <w:rPr>
          <w:rFonts w:hint="eastAsia" w:ascii="宋体" w:hAnsi="宋体" w:eastAsia="宋体" w:cs="宋体"/>
          <w:sz w:val="24"/>
          <w:szCs w:val="24"/>
          <w:lang w:eastAsia="zh-CN"/>
        </w:rPr>
        <w:t>，</w:t>
      </w:r>
      <w:r>
        <w:rPr>
          <w:rFonts w:hint="eastAsia" w:ascii="宋体" w:hAnsi="宋体" w:eastAsia="宋体" w:cs="宋体"/>
          <w:sz w:val="24"/>
          <w:szCs w:val="24"/>
        </w:rPr>
        <w:t>报送至育才校区化学与药学学院行政楼111办公室。</w:t>
      </w:r>
      <w:r>
        <w:rPr>
          <w:rFonts w:hint="eastAsia" w:ascii="宋体" w:hAnsi="宋体" w:eastAsia="宋体" w:cs="宋体"/>
          <w:sz w:val="24"/>
          <w:szCs w:val="24"/>
          <w:lang w:val="en-US" w:eastAsia="zh-CN"/>
        </w:rPr>
        <w:t>联系人：吴垚，联系电话：17784372241。上交材料包括：</w:t>
      </w:r>
    </w:p>
    <w:p w14:paraId="370E09D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《优巨优才奖学金申请审批表</w:t>
      </w:r>
      <w:r>
        <w:rPr>
          <w:rFonts w:hint="eastAsia" w:ascii="宋体" w:hAnsi="宋体" w:eastAsia="宋体" w:cs="宋体"/>
          <w:sz w:val="24"/>
          <w:szCs w:val="24"/>
          <w:lang w:eastAsia="zh-CN"/>
        </w:rPr>
        <w:t>（</w:t>
      </w:r>
      <w:r>
        <w:rPr>
          <w:rFonts w:hint="eastAsia" w:ascii="宋体" w:hAnsi="宋体" w:eastAsia="宋体" w:cs="宋体"/>
          <w:sz w:val="24"/>
          <w:szCs w:val="24"/>
        </w:rPr>
        <w:t>研究生</w:t>
      </w:r>
      <w:r>
        <w:rPr>
          <w:rFonts w:hint="eastAsia" w:ascii="宋体" w:hAnsi="宋体" w:eastAsia="宋体" w:cs="宋体"/>
          <w:sz w:val="24"/>
          <w:szCs w:val="24"/>
          <w:lang w:eastAsia="zh-CN"/>
        </w:rPr>
        <w:t>）</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rPr>
        <w:t>系统导出，纸质版一式两份，A4纸双面打印</w:t>
      </w:r>
      <w:r>
        <w:rPr>
          <w:rFonts w:hint="eastAsia" w:ascii="宋体" w:hAnsi="宋体" w:eastAsia="宋体" w:cs="宋体"/>
          <w:sz w:val="24"/>
          <w:szCs w:val="24"/>
          <w:lang w:eastAsia="zh-CN"/>
        </w:rPr>
        <w:t>，</w:t>
      </w:r>
      <w:r>
        <w:rPr>
          <w:rFonts w:hint="eastAsia" w:ascii="宋体" w:hAnsi="宋体" w:eastAsia="宋体" w:cs="宋体"/>
          <w:sz w:val="24"/>
          <w:szCs w:val="24"/>
        </w:rPr>
        <w:t>加盖培养单位公章）；</w:t>
      </w:r>
    </w:p>
    <w:p w14:paraId="145DB94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民主评议记录表（纸质版一式一份，加盖培养单位公章）；</w:t>
      </w:r>
    </w:p>
    <w:p w14:paraId="5810A4C1">
      <w:pPr>
        <w:spacing w:line="360" w:lineRule="auto"/>
        <w:ind w:firstLine="480" w:firstLineChars="200"/>
        <w:rPr>
          <w:rFonts w:hint="eastAsia" w:ascii="宋体" w:hAnsi="宋体" w:eastAsia="宋体" w:cs="宋体"/>
          <w:b/>
          <w:bCs/>
          <w:sz w:val="24"/>
          <w:szCs w:val="24"/>
        </w:rPr>
      </w:pPr>
      <w:r>
        <w:rPr>
          <w:rFonts w:hint="eastAsia" w:ascii="宋体" w:hAnsi="宋体" w:eastAsia="宋体" w:cs="宋体"/>
          <w:sz w:val="24"/>
          <w:szCs w:val="24"/>
          <w:lang w:val="en-US" w:eastAsia="zh-CN"/>
        </w:rPr>
        <w:t>3.培养单位</w:t>
      </w:r>
      <w:r>
        <w:rPr>
          <w:rFonts w:hint="eastAsia" w:ascii="宋体" w:hAnsi="宋体" w:eastAsia="宋体" w:cs="宋体"/>
          <w:sz w:val="24"/>
          <w:szCs w:val="24"/>
        </w:rPr>
        <w:t>公示文（纸质版一式一份，加盖培养单位公章）。</w:t>
      </w:r>
    </w:p>
    <w:p w14:paraId="6B764329">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宋体" w:hAnsi="宋体" w:eastAsia="宋体" w:cs="宋体"/>
          <w:b/>
          <w:bCs/>
          <w:sz w:val="24"/>
          <w:szCs w:val="24"/>
        </w:rPr>
      </w:pPr>
    </w:p>
    <w:p w14:paraId="54DAB205">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宋体" w:hAnsi="宋体" w:eastAsia="宋体" w:cs="宋体"/>
          <w:b/>
          <w:bCs/>
          <w:sz w:val="24"/>
          <w:szCs w:val="24"/>
        </w:rPr>
      </w:pPr>
      <w:r>
        <w:rPr>
          <w:rFonts w:hint="eastAsia" w:ascii="宋体" w:hAnsi="宋体" w:eastAsia="宋体" w:cs="宋体"/>
          <w:b/>
          <w:bCs/>
          <w:sz w:val="24"/>
          <w:szCs w:val="24"/>
        </w:rPr>
        <w:t>四、</w:t>
      </w:r>
      <w:r>
        <w:rPr>
          <w:rFonts w:hint="eastAsia" w:ascii="宋体" w:hAnsi="宋体" w:eastAsia="宋体" w:cs="宋体"/>
          <w:b/>
          <w:bCs/>
          <w:sz w:val="24"/>
          <w:szCs w:val="24"/>
        </w:rPr>
        <w:t>有关要求</w:t>
      </w:r>
    </w:p>
    <w:p w14:paraId="0559EA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请各研究生培养单位高度重视，认真组织开展评选工作，严格把关、公平公正推选申报对象，及时报送材料。</w:t>
      </w:r>
    </w:p>
    <w:p w14:paraId="35B7DB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未尽事宜，请与党委研究生工作部联系，联系人：张亚静，联系电话：0773-3639650。</w:t>
      </w:r>
    </w:p>
    <w:p w14:paraId="467701F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en-US" w:eastAsia="zh-CN"/>
        </w:rPr>
      </w:pPr>
    </w:p>
    <w:p w14:paraId="42700093">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宋体" w:hAnsi="宋体" w:eastAsia="宋体" w:cs="宋体"/>
          <w:b/>
          <w:bCs/>
          <w:sz w:val="24"/>
          <w:szCs w:val="24"/>
        </w:rPr>
      </w:pPr>
      <w:r>
        <w:rPr>
          <w:rFonts w:hint="default" w:ascii="宋体" w:hAnsi="宋体" w:eastAsia="宋体" w:cs="宋体"/>
          <w:b/>
          <w:bCs/>
          <w:sz w:val="24"/>
          <w:szCs w:val="24"/>
        </w:rPr>
        <w:t>五、研究生奖学金评选工作举报电话和电子邮箱</w:t>
      </w:r>
    </w:p>
    <w:p w14:paraId="55E96C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eastAsia="zh-CN"/>
        </w:rPr>
      </w:pPr>
      <w:r>
        <w:rPr>
          <w:rFonts w:hint="default" w:ascii="宋体" w:hAnsi="宋体" w:eastAsia="宋体" w:cs="宋体"/>
          <w:sz w:val="24"/>
          <w:szCs w:val="24"/>
        </w:rPr>
        <w:t>（一）举报电话</w:t>
      </w:r>
      <w:r>
        <w:rPr>
          <w:rFonts w:hint="default" w:ascii="宋体" w:hAnsi="宋体" w:eastAsia="宋体" w:cs="宋体"/>
          <w:sz w:val="24"/>
          <w:szCs w:val="24"/>
        </w:rPr>
        <w:t>：0773-3639650（雁山）</w:t>
      </w:r>
      <w:r>
        <w:rPr>
          <w:rFonts w:hint="eastAsia" w:ascii="宋体" w:hAnsi="宋体" w:eastAsia="宋体" w:cs="宋体"/>
          <w:sz w:val="24"/>
          <w:szCs w:val="24"/>
          <w:lang w:eastAsia="zh-CN"/>
        </w:rPr>
        <w:t>；</w:t>
      </w:r>
      <w:r>
        <w:rPr>
          <w:rFonts w:hint="default" w:ascii="宋体" w:hAnsi="宋体" w:eastAsia="宋体" w:cs="宋体"/>
          <w:sz w:val="24"/>
          <w:szCs w:val="24"/>
        </w:rPr>
        <w:t>0773-</w:t>
      </w:r>
      <w:r>
        <w:rPr>
          <w:rFonts w:hint="eastAsia" w:ascii="宋体" w:hAnsi="宋体" w:eastAsia="宋体" w:cs="宋体"/>
          <w:sz w:val="24"/>
          <w:szCs w:val="24"/>
          <w:lang w:val="en-US" w:eastAsia="zh-CN"/>
        </w:rPr>
        <w:t>5801236</w:t>
      </w:r>
      <w:r>
        <w:rPr>
          <w:rFonts w:hint="default" w:ascii="宋体" w:hAnsi="宋体" w:eastAsia="宋体" w:cs="宋体"/>
          <w:sz w:val="24"/>
          <w:szCs w:val="24"/>
        </w:rPr>
        <w:t>（</w:t>
      </w:r>
      <w:r>
        <w:rPr>
          <w:rFonts w:hint="eastAsia" w:ascii="宋体" w:hAnsi="宋体" w:eastAsia="宋体" w:cs="宋体"/>
          <w:sz w:val="24"/>
          <w:szCs w:val="24"/>
          <w:lang w:val="en-US" w:eastAsia="zh-CN"/>
        </w:rPr>
        <w:t>育才</w:t>
      </w:r>
      <w:r>
        <w:rPr>
          <w:rFonts w:hint="default" w:ascii="宋体" w:hAnsi="宋体" w:eastAsia="宋体" w:cs="宋体"/>
          <w:sz w:val="24"/>
          <w:szCs w:val="24"/>
        </w:rPr>
        <w:t>）</w:t>
      </w:r>
    </w:p>
    <w:p w14:paraId="297640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default" w:ascii="宋体" w:hAnsi="宋体" w:eastAsia="宋体" w:cs="宋体"/>
          <w:sz w:val="24"/>
          <w:szCs w:val="24"/>
        </w:rPr>
        <w:t>（二）邮箱：</w:t>
      </w:r>
      <w:r>
        <w:rPr>
          <w:rFonts w:hint="default" w:ascii="宋体" w:hAnsi="宋体" w:eastAsia="宋体" w:cs="宋体"/>
          <w:sz w:val="24"/>
          <w:szCs w:val="24"/>
        </w:rPr>
        <w:t>yjs2020@gxnu.edu.cn</w:t>
      </w:r>
    </w:p>
    <w:p w14:paraId="324A9D79">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en-US" w:eastAsia="zh-CN"/>
        </w:rPr>
      </w:pPr>
    </w:p>
    <w:p w14:paraId="78B384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p>
    <w:p w14:paraId="6E92ED9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en-US" w:eastAsia="zh-CN"/>
        </w:rPr>
      </w:pPr>
    </w:p>
    <w:p w14:paraId="6D8A5B23">
      <w:pPr>
        <w:spacing w:line="360" w:lineRule="auto"/>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"附件1：2025年度硕士研究生桂林银行奖学金候选人信息汇总表.xlsx" </w:instrText>
      </w:r>
      <w:r>
        <w:rPr>
          <w:rFonts w:hint="eastAsia" w:ascii="宋体" w:hAnsi="宋体" w:eastAsia="宋体" w:cs="宋体"/>
          <w:color w:val="auto"/>
          <w:sz w:val="24"/>
          <w:szCs w:val="24"/>
          <w:lang w:val="en-US" w:eastAsia="zh-CN"/>
        </w:rPr>
        <w:fldChar w:fldCharType="separate"/>
      </w:r>
      <w:r>
        <w:rPr>
          <w:rStyle w:val="5"/>
          <w:rFonts w:hint="eastAsia" w:ascii="宋体" w:hAnsi="宋体" w:eastAsia="宋体" w:cs="宋体"/>
          <w:color w:val="auto"/>
          <w:sz w:val="24"/>
          <w:szCs w:val="24"/>
          <w:lang w:val="en-US" w:eastAsia="zh-CN"/>
        </w:rPr>
        <w:t>附件1：2025年度硕士研究生桂林银行奖学金候选人信息汇总表.xlsx</w:t>
      </w:r>
      <w:r>
        <w:rPr>
          <w:rFonts w:hint="eastAsia" w:ascii="宋体" w:hAnsi="宋体" w:eastAsia="宋体" w:cs="宋体"/>
          <w:color w:val="auto"/>
          <w:sz w:val="24"/>
          <w:szCs w:val="24"/>
          <w:lang w:val="en-US" w:eastAsia="zh-CN"/>
        </w:rPr>
        <w:fldChar w:fldCharType="end"/>
      </w:r>
    </w:p>
    <w:p w14:paraId="3E9D9EC8">
      <w:pPr>
        <w:spacing w:line="360" w:lineRule="auto"/>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"附件2：2025年度博士研究生桂林银行奖学金候选人信息汇总表.xlsx" </w:instrText>
      </w:r>
      <w:r>
        <w:rPr>
          <w:rFonts w:hint="eastAsia" w:ascii="宋体" w:hAnsi="宋体" w:eastAsia="宋体" w:cs="宋体"/>
          <w:color w:val="auto"/>
          <w:sz w:val="24"/>
          <w:szCs w:val="24"/>
          <w:lang w:val="en-US" w:eastAsia="zh-CN"/>
        </w:rPr>
        <w:fldChar w:fldCharType="separate"/>
      </w:r>
      <w:r>
        <w:rPr>
          <w:rStyle w:val="5"/>
          <w:rFonts w:hint="eastAsia" w:ascii="宋体" w:hAnsi="宋体" w:eastAsia="宋体" w:cs="宋体"/>
          <w:color w:val="auto"/>
          <w:sz w:val="24"/>
          <w:szCs w:val="24"/>
          <w:lang w:val="en-US" w:eastAsia="zh-CN"/>
        </w:rPr>
        <w:t>附件2：2025年度博士研究生桂林银行奖学金候选人信息汇总表.xlsx</w:t>
      </w:r>
      <w:r>
        <w:rPr>
          <w:rFonts w:hint="eastAsia" w:ascii="宋体" w:hAnsi="宋体" w:eastAsia="宋体" w:cs="宋体"/>
          <w:color w:val="auto"/>
          <w:sz w:val="24"/>
          <w:szCs w:val="24"/>
          <w:lang w:val="en-US" w:eastAsia="zh-CN"/>
        </w:rPr>
        <w:fldChar w:fldCharType="end"/>
      </w:r>
    </w:p>
    <w:p w14:paraId="615263E4">
      <w:pPr>
        <w:spacing w:line="360" w:lineRule="auto"/>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"附件3：2025年研究生后勤服务集团奖学金候选人信息汇总表.xlsx" </w:instrText>
      </w:r>
      <w:r>
        <w:rPr>
          <w:rFonts w:hint="eastAsia" w:ascii="宋体" w:hAnsi="宋体" w:eastAsia="宋体" w:cs="宋体"/>
          <w:color w:val="auto"/>
          <w:sz w:val="24"/>
          <w:szCs w:val="24"/>
          <w:lang w:val="en-US" w:eastAsia="zh-CN"/>
        </w:rPr>
        <w:fldChar w:fldCharType="separate"/>
      </w:r>
      <w:r>
        <w:rPr>
          <w:rStyle w:val="5"/>
          <w:rFonts w:hint="eastAsia" w:ascii="宋体" w:hAnsi="宋体" w:eastAsia="宋体" w:cs="宋体"/>
          <w:color w:val="auto"/>
          <w:sz w:val="24"/>
          <w:szCs w:val="24"/>
          <w:lang w:val="en-US" w:eastAsia="zh-CN"/>
        </w:rPr>
        <w:t>附件3：2025年研究生后勤服务集团奖学金候选人信息汇总表.xlsx</w:t>
      </w:r>
      <w:r>
        <w:rPr>
          <w:rFonts w:hint="eastAsia" w:ascii="宋体" w:hAnsi="宋体" w:eastAsia="宋体" w:cs="宋体"/>
          <w:color w:val="auto"/>
          <w:sz w:val="24"/>
          <w:szCs w:val="24"/>
          <w:lang w:val="en-US" w:eastAsia="zh-CN"/>
        </w:rPr>
        <w:fldChar w:fldCharType="end"/>
      </w:r>
    </w:p>
    <w:p w14:paraId="60E7AED9">
      <w:pPr>
        <w:spacing w:line="360" w:lineRule="auto"/>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"附件4：社会捐资类奖学金申请与审核操作手册（学生端）.docx" </w:instrText>
      </w:r>
      <w:r>
        <w:rPr>
          <w:rFonts w:hint="eastAsia" w:ascii="宋体" w:hAnsi="宋体" w:eastAsia="宋体" w:cs="宋体"/>
          <w:color w:val="auto"/>
          <w:sz w:val="24"/>
          <w:szCs w:val="24"/>
          <w:lang w:val="en-US" w:eastAsia="zh-CN"/>
        </w:rPr>
        <w:fldChar w:fldCharType="separate"/>
      </w:r>
      <w:r>
        <w:rPr>
          <w:rStyle w:val="5"/>
          <w:rFonts w:hint="eastAsia" w:ascii="宋体" w:hAnsi="宋体" w:eastAsia="宋体" w:cs="宋体"/>
          <w:color w:val="auto"/>
          <w:sz w:val="24"/>
          <w:szCs w:val="24"/>
          <w:lang w:val="en-US" w:eastAsia="zh-CN"/>
        </w:rPr>
        <w:t>附件4：社会捐资类奖学金申请与审核操作手册（学生端）.docx</w:t>
      </w:r>
      <w:r>
        <w:rPr>
          <w:rFonts w:hint="eastAsia" w:ascii="宋体" w:hAnsi="宋体" w:eastAsia="宋体" w:cs="宋体"/>
          <w:color w:val="auto"/>
          <w:sz w:val="24"/>
          <w:szCs w:val="24"/>
          <w:lang w:val="en-US" w:eastAsia="zh-CN"/>
        </w:rPr>
        <w:fldChar w:fldCharType="end"/>
      </w:r>
    </w:p>
    <w:p w14:paraId="367492CC">
      <w:pPr>
        <w:spacing w:line="360" w:lineRule="auto"/>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"附件5： 广西师范大学2025年社会捐资类奖学金评比 民主评议记录表.doc" </w:instrText>
      </w:r>
      <w:r>
        <w:rPr>
          <w:rFonts w:hint="eastAsia" w:ascii="宋体" w:hAnsi="宋体" w:eastAsia="宋体" w:cs="宋体"/>
          <w:color w:val="auto"/>
          <w:sz w:val="24"/>
          <w:szCs w:val="24"/>
          <w:lang w:val="en-US" w:eastAsia="zh-CN"/>
        </w:rPr>
        <w:fldChar w:fldCharType="separate"/>
      </w:r>
      <w:r>
        <w:rPr>
          <w:rStyle w:val="5"/>
          <w:rFonts w:hint="eastAsia" w:ascii="宋体" w:hAnsi="宋体" w:eastAsia="宋体" w:cs="宋体"/>
          <w:color w:val="auto"/>
          <w:sz w:val="24"/>
          <w:szCs w:val="24"/>
          <w:lang w:val="en-US" w:eastAsia="zh-CN"/>
        </w:rPr>
        <w:t>附件5： 广西师范大学2025年社会捐资类奖学金评比 民主评议记录表.doc</w:t>
      </w:r>
      <w:r>
        <w:rPr>
          <w:rFonts w:hint="eastAsia" w:ascii="宋体" w:hAnsi="宋体" w:eastAsia="宋体" w:cs="宋体"/>
          <w:color w:val="auto"/>
          <w:sz w:val="24"/>
          <w:szCs w:val="24"/>
          <w:lang w:val="en-US" w:eastAsia="zh-CN"/>
        </w:rPr>
        <w:fldChar w:fldCharType="end"/>
      </w:r>
    </w:p>
    <w:p w14:paraId="3AA3FAE4">
      <w:pPr>
        <w:spacing w:line="360" w:lineRule="auto"/>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"附件6：广西师范大学优巨优才奖学金名额分配方案.docx" </w:instrText>
      </w:r>
      <w:r>
        <w:rPr>
          <w:rFonts w:hint="eastAsia" w:ascii="宋体" w:hAnsi="宋体" w:eastAsia="宋体" w:cs="宋体"/>
          <w:color w:val="auto"/>
          <w:sz w:val="24"/>
          <w:szCs w:val="24"/>
          <w:lang w:val="en-US" w:eastAsia="zh-CN"/>
        </w:rPr>
        <w:fldChar w:fldCharType="separate"/>
      </w:r>
      <w:r>
        <w:rPr>
          <w:rStyle w:val="5"/>
          <w:rFonts w:hint="eastAsia" w:ascii="宋体" w:hAnsi="宋体" w:eastAsia="宋体" w:cs="宋体"/>
          <w:color w:val="auto"/>
          <w:sz w:val="24"/>
          <w:szCs w:val="24"/>
          <w:lang w:val="en-US" w:eastAsia="zh-CN"/>
        </w:rPr>
        <w:t>附件6：广西师范大学优巨优才奖学金名额分配方案.docx</w:t>
      </w:r>
      <w:r>
        <w:rPr>
          <w:rFonts w:hint="eastAsia" w:ascii="宋体" w:hAnsi="宋体" w:eastAsia="宋体" w:cs="宋体"/>
          <w:color w:val="auto"/>
          <w:sz w:val="24"/>
          <w:szCs w:val="24"/>
          <w:lang w:val="en-US" w:eastAsia="zh-CN"/>
        </w:rPr>
        <w:fldChar w:fldCharType="end"/>
      </w:r>
    </w:p>
    <w:p w14:paraId="7F3FB4A1">
      <w:pPr>
        <w:spacing w:line="360" w:lineRule="auto"/>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"附件7：广西师范大学优巨优才奖学金申请表（研究生）.doc" </w:instrText>
      </w:r>
      <w:r>
        <w:rPr>
          <w:rFonts w:hint="eastAsia" w:ascii="宋体" w:hAnsi="宋体" w:eastAsia="宋体" w:cs="宋体"/>
          <w:color w:val="auto"/>
          <w:sz w:val="24"/>
          <w:szCs w:val="24"/>
          <w:lang w:val="en-US" w:eastAsia="zh-CN"/>
        </w:rPr>
        <w:fldChar w:fldCharType="separate"/>
      </w:r>
      <w:r>
        <w:rPr>
          <w:rStyle w:val="5"/>
          <w:rFonts w:hint="eastAsia" w:ascii="宋体" w:hAnsi="宋体" w:eastAsia="宋体" w:cs="宋体"/>
          <w:color w:val="auto"/>
          <w:sz w:val="24"/>
          <w:szCs w:val="24"/>
          <w:lang w:val="en-US" w:eastAsia="zh-CN"/>
        </w:rPr>
        <w:t>附件7：广西师范大学优巨优才奖学金申请表（研究生）.doc</w:t>
      </w:r>
      <w:r>
        <w:rPr>
          <w:rFonts w:hint="eastAsia" w:ascii="宋体" w:hAnsi="宋体" w:eastAsia="宋体" w:cs="宋体"/>
          <w:color w:val="auto"/>
          <w:sz w:val="24"/>
          <w:szCs w:val="24"/>
          <w:lang w:val="en-US" w:eastAsia="zh-CN"/>
        </w:rPr>
        <w:fldChar w:fldCharType="end"/>
      </w:r>
    </w:p>
    <w:p w14:paraId="24ECCFA8">
      <w:pPr>
        <w:spacing w:line="360" w:lineRule="auto"/>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"附件8：2025年度优巨优才奖学金民主评议记录表.doc" </w:instrText>
      </w:r>
      <w:r>
        <w:rPr>
          <w:rFonts w:hint="eastAsia" w:ascii="宋体" w:hAnsi="宋体" w:eastAsia="宋体" w:cs="宋体"/>
          <w:color w:val="auto"/>
          <w:sz w:val="24"/>
          <w:szCs w:val="24"/>
          <w:lang w:val="en-US" w:eastAsia="zh-CN"/>
        </w:rPr>
        <w:fldChar w:fldCharType="separate"/>
      </w:r>
      <w:r>
        <w:rPr>
          <w:rStyle w:val="5"/>
          <w:rFonts w:hint="eastAsia" w:ascii="宋体" w:hAnsi="宋体" w:eastAsia="宋体" w:cs="宋体"/>
          <w:color w:val="auto"/>
          <w:sz w:val="24"/>
          <w:szCs w:val="24"/>
          <w:lang w:val="en-US" w:eastAsia="zh-CN"/>
        </w:rPr>
        <w:t>附件8：2025年度优巨优才奖学金民主评议记录表.doc</w:t>
      </w:r>
      <w:r>
        <w:rPr>
          <w:rFonts w:hint="eastAsia" w:ascii="宋体" w:hAnsi="宋体" w:eastAsia="宋体" w:cs="宋体"/>
          <w:color w:val="auto"/>
          <w:sz w:val="24"/>
          <w:szCs w:val="24"/>
          <w:lang w:val="en-US" w:eastAsia="zh-CN"/>
        </w:rPr>
        <w:fldChar w:fldCharType="end"/>
      </w:r>
    </w:p>
    <w:p w14:paraId="1FF85156">
      <w:pPr>
        <w:spacing w:line="360" w:lineRule="auto"/>
        <w:jc w:val="both"/>
        <w:rPr>
          <w:rFonts w:hint="eastAsia" w:ascii="宋体" w:hAnsi="宋体" w:eastAsia="宋体" w:cs="宋体"/>
          <w:sz w:val="24"/>
          <w:szCs w:val="24"/>
          <w:lang w:val="en-US" w:eastAsia="zh-CN"/>
        </w:rPr>
      </w:pPr>
    </w:p>
    <w:p w14:paraId="0FE2B093">
      <w:pPr>
        <w:spacing w:line="360" w:lineRule="auto"/>
        <w:jc w:val="right"/>
        <w:rPr>
          <w:rFonts w:hint="eastAsia" w:ascii="宋体" w:hAnsi="宋体" w:eastAsia="宋体" w:cs="宋体"/>
          <w:sz w:val="24"/>
          <w:szCs w:val="24"/>
          <w:lang w:val="en-US" w:eastAsia="zh-CN"/>
        </w:rPr>
      </w:pPr>
    </w:p>
    <w:p w14:paraId="4CB9E4F4">
      <w:pPr>
        <w:spacing w:line="360" w:lineRule="auto"/>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党委研究生工作部</w:t>
      </w:r>
    </w:p>
    <w:p w14:paraId="4685BA5F">
      <w:pPr>
        <w:spacing w:line="360" w:lineRule="auto"/>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2025年11月20日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465204"/>
    <w:multiLevelType w:val="singleLevel"/>
    <w:tmpl w:val="7A46520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FA10BF"/>
    <w:rsid w:val="0078768E"/>
    <w:rsid w:val="02820CB3"/>
    <w:rsid w:val="052B4CCF"/>
    <w:rsid w:val="06764670"/>
    <w:rsid w:val="06897EFF"/>
    <w:rsid w:val="06E64767"/>
    <w:rsid w:val="07416A2C"/>
    <w:rsid w:val="07AD7C85"/>
    <w:rsid w:val="09475E50"/>
    <w:rsid w:val="09A81B17"/>
    <w:rsid w:val="0A36039E"/>
    <w:rsid w:val="0B867FFD"/>
    <w:rsid w:val="0BB26608"/>
    <w:rsid w:val="0BCA5242"/>
    <w:rsid w:val="0C7724AE"/>
    <w:rsid w:val="0DDA545F"/>
    <w:rsid w:val="0E9E1F76"/>
    <w:rsid w:val="0F6E0853"/>
    <w:rsid w:val="11BE5957"/>
    <w:rsid w:val="11D205DA"/>
    <w:rsid w:val="127E5C4D"/>
    <w:rsid w:val="129465AA"/>
    <w:rsid w:val="13702B73"/>
    <w:rsid w:val="161C263F"/>
    <w:rsid w:val="18281878"/>
    <w:rsid w:val="19031D93"/>
    <w:rsid w:val="193F3D9C"/>
    <w:rsid w:val="1B157B5C"/>
    <w:rsid w:val="1BAB7789"/>
    <w:rsid w:val="1C5F3784"/>
    <w:rsid w:val="1E394C73"/>
    <w:rsid w:val="1F0E755D"/>
    <w:rsid w:val="20F535FF"/>
    <w:rsid w:val="2250496F"/>
    <w:rsid w:val="225B3D6B"/>
    <w:rsid w:val="25331C52"/>
    <w:rsid w:val="26434101"/>
    <w:rsid w:val="26A56238"/>
    <w:rsid w:val="29347B87"/>
    <w:rsid w:val="2C207AE4"/>
    <w:rsid w:val="2C277DD3"/>
    <w:rsid w:val="2C536736"/>
    <w:rsid w:val="2D195A4D"/>
    <w:rsid w:val="2E711ADF"/>
    <w:rsid w:val="2E8F1115"/>
    <w:rsid w:val="2EFA10BF"/>
    <w:rsid w:val="30861F1F"/>
    <w:rsid w:val="30DB68B7"/>
    <w:rsid w:val="31265F5D"/>
    <w:rsid w:val="32EB76C8"/>
    <w:rsid w:val="34B8182C"/>
    <w:rsid w:val="376A697E"/>
    <w:rsid w:val="37FA03AE"/>
    <w:rsid w:val="38D429AD"/>
    <w:rsid w:val="38D64977"/>
    <w:rsid w:val="390037A2"/>
    <w:rsid w:val="39534219"/>
    <w:rsid w:val="399B62B2"/>
    <w:rsid w:val="3A2E433E"/>
    <w:rsid w:val="3AAB1AB5"/>
    <w:rsid w:val="3B822B94"/>
    <w:rsid w:val="3D4D33DB"/>
    <w:rsid w:val="40496967"/>
    <w:rsid w:val="412413E6"/>
    <w:rsid w:val="43302BC8"/>
    <w:rsid w:val="45A8769B"/>
    <w:rsid w:val="46392216"/>
    <w:rsid w:val="46C91677"/>
    <w:rsid w:val="480E532E"/>
    <w:rsid w:val="480F2FE4"/>
    <w:rsid w:val="48BA1BBF"/>
    <w:rsid w:val="493556E9"/>
    <w:rsid w:val="4C303F46"/>
    <w:rsid w:val="4C7B7D5B"/>
    <w:rsid w:val="4CF5766A"/>
    <w:rsid w:val="4ECA2430"/>
    <w:rsid w:val="4F525484"/>
    <w:rsid w:val="500F5DBE"/>
    <w:rsid w:val="507408A5"/>
    <w:rsid w:val="51BC69A8"/>
    <w:rsid w:val="51E43809"/>
    <w:rsid w:val="53285977"/>
    <w:rsid w:val="54100352"/>
    <w:rsid w:val="55174311"/>
    <w:rsid w:val="5C6B1AA3"/>
    <w:rsid w:val="5CD85A7F"/>
    <w:rsid w:val="5EF80004"/>
    <w:rsid w:val="6017073D"/>
    <w:rsid w:val="60A70F0A"/>
    <w:rsid w:val="615F7CCE"/>
    <w:rsid w:val="624B7E70"/>
    <w:rsid w:val="6260097F"/>
    <w:rsid w:val="63284D3B"/>
    <w:rsid w:val="63C17E4E"/>
    <w:rsid w:val="63F445F1"/>
    <w:rsid w:val="64E738E4"/>
    <w:rsid w:val="65095BA8"/>
    <w:rsid w:val="650A5D26"/>
    <w:rsid w:val="66625D4E"/>
    <w:rsid w:val="66990C0E"/>
    <w:rsid w:val="67BD6B7E"/>
    <w:rsid w:val="68116611"/>
    <w:rsid w:val="69C42446"/>
    <w:rsid w:val="69CB37D4"/>
    <w:rsid w:val="6AF1775E"/>
    <w:rsid w:val="6BB12556"/>
    <w:rsid w:val="6D1F1741"/>
    <w:rsid w:val="6FAC3906"/>
    <w:rsid w:val="708E6CC4"/>
    <w:rsid w:val="709F1517"/>
    <w:rsid w:val="71EB2248"/>
    <w:rsid w:val="72091FDF"/>
    <w:rsid w:val="722515A8"/>
    <w:rsid w:val="75B3633A"/>
    <w:rsid w:val="76816FC9"/>
    <w:rsid w:val="76F53C3E"/>
    <w:rsid w:val="77F20EB7"/>
    <w:rsid w:val="7A082143"/>
    <w:rsid w:val="7B0E1773"/>
    <w:rsid w:val="7CB225D2"/>
    <w:rsid w:val="7D0A5F6A"/>
    <w:rsid w:val="7D490D97"/>
    <w:rsid w:val="7DC4436B"/>
    <w:rsid w:val="7E056325"/>
    <w:rsid w:val="7F390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FollowedHyperlink"/>
    <w:basedOn w:val="3"/>
    <w:qFormat/>
    <w:uiPriority w:val="0"/>
    <w:rPr>
      <w:color w:val="800080"/>
      <w:u w:val="single"/>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5106</Words>
  <Characters>5341</Characters>
  <Lines>0</Lines>
  <Paragraphs>0</Paragraphs>
  <TotalTime>0</TotalTime>
  <ScaleCrop>false</ScaleCrop>
  <LinksUpToDate>false</LinksUpToDate>
  <CharactersWithSpaces>5345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2025-11-18T00:37:00Z</dcterms:created>
  <dc:creator>WPS_1544791557</dc:creator>
  <cp:lastModifiedBy>张亚静</cp:lastModifiedBy>
  <dcterms:modified xsi:type="dcterms:W3CDTF">2025-11-20T01:09:23Z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9F69E029858147BDBC7389350AD145BD_13</vt:lpwstr>
  </property>
  <property fmtid="{D5CDD505-2E9C-101B-9397-08002B2CF9AE}" pid="4" name="KSOTemplateDocerSaveRecord">
    <vt:lpwstr>eyJoZGlkIjoiODJkNDZhMzYyZDFiNTljNmI1YmE1MzY1NWY3NzQ0Y2UifQ==</vt:lpwstr>
  </property>
</Properties>
</file>