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40" w:lineRule="exact"/>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关于进一步做好我校2023届</w:t>
      </w:r>
      <w:r>
        <w:rPr>
          <w:rFonts w:hint="eastAsia" w:ascii="黑体" w:hAnsi="黑体" w:eastAsia="黑体" w:cs="黑体"/>
          <w:color w:val="333333"/>
          <w:sz w:val="32"/>
          <w:szCs w:val="32"/>
          <w:shd w:val="clear" w:color="auto" w:fill="FFFFFF"/>
          <w:lang w:val="en-US" w:eastAsia="zh-CN"/>
        </w:rPr>
        <w:t>研究生</w:t>
      </w:r>
      <w:r>
        <w:rPr>
          <w:rFonts w:hint="eastAsia" w:ascii="黑体" w:hAnsi="黑体" w:eastAsia="黑体" w:cs="黑体"/>
          <w:color w:val="333333"/>
          <w:sz w:val="32"/>
          <w:szCs w:val="32"/>
          <w:shd w:val="clear" w:color="auto" w:fill="FFFFFF"/>
        </w:rPr>
        <w:t>毕业生就业统计核查工作的</w:t>
      </w:r>
    </w:p>
    <w:p>
      <w:pPr>
        <w:spacing w:before="156" w:beforeLines="50" w:after="156" w:afterLines="50" w:line="440" w:lineRule="exact"/>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通知</w:t>
      </w:r>
    </w:p>
    <w:p>
      <w:pPr>
        <w:spacing w:line="440" w:lineRule="exac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各学院（部）：</w:t>
      </w:r>
    </w:p>
    <w:p>
      <w:pPr>
        <w:spacing w:line="440" w:lineRule="exact"/>
        <w:ind w:firstLine="560"/>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为认真贯彻落实教育部进一步做好普通高校毕业生就业统计与核查工作的文件精神，确保我校2023届</w:t>
      </w:r>
      <w:r>
        <w:rPr>
          <w:rFonts w:hint="eastAsia" w:ascii="仿宋" w:hAnsi="仿宋" w:eastAsia="仿宋" w:cs="仿宋"/>
          <w:color w:val="333333"/>
          <w:sz w:val="28"/>
          <w:szCs w:val="28"/>
          <w:shd w:val="clear" w:color="auto" w:fill="FFFFFF"/>
          <w:lang w:val="en-US" w:eastAsia="zh-CN"/>
        </w:rPr>
        <w:t>研究生</w:t>
      </w:r>
      <w:r>
        <w:rPr>
          <w:rFonts w:hint="eastAsia" w:ascii="仿宋" w:hAnsi="仿宋" w:eastAsia="仿宋" w:cs="仿宋"/>
          <w:color w:val="333333"/>
          <w:sz w:val="28"/>
          <w:szCs w:val="28"/>
          <w:shd w:val="clear" w:color="auto" w:fill="FFFFFF"/>
        </w:rPr>
        <w:t>毕业生就业证明材料的真实性、规范性和就业数据的精准性、正确性，现将有关工作安排如下：</w:t>
      </w:r>
    </w:p>
    <w:p>
      <w:pPr>
        <w:spacing w:line="440" w:lineRule="exact"/>
        <w:ind w:firstLine="562" w:firstLineChars="200"/>
        <w:rPr>
          <w:rFonts w:hint="eastAsia" w:ascii="仿宋" w:hAnsi="仿宋" w:eastAsia="仿宋" w:cs="仿宋"/>
          <w:b/>
          <w:bCs/>
          <w:color w:val="333333"/>
          <w:sz w:val="28"/>
          <w:szCs w:val="28"/>
          <w:shd w:val="clear" w:color="auto" w:fill="FFFFFF"/>
        </w:rPr>
      </w:pPr>
      <w:r>
        <w:rPr>
          <w:rFonts w:hint="eastAsia" w:ascii="仿宋" w:hAnsi="仿宋" w:eastAsia="仿宋" w:cs="仿宋"/>
          <w:b/>
          <w:bCs/>
          <w:color w:val="333333"/>
          <w:sz w:val="28"/>
          <w:szCs w:val="28"/>
          <w:shd w:val="clear" w:color="auto" w:fill="FFFFFF"/>
        </w:rPr>
        <w:t>一、核查对象</w:t>
      </w:r>
    </w:p>
    <w:p>
      <w:pPr>
        <w:spacing w:line="440" w:lineRule="exact"/>
        <w:ind w:firstLine="560" w:firstLineChars="200"/>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全面核查2023届已登记毕业去向的</w:t>
      </w:r>
      <w:r>
        <w:rPr>
          <w:rFonts w:hint="eastAsia" w:ascii="仿宋" w:hAnsi="仿宋" w:eastAsia="仿宋" w:cs="仿宋"/>
          <w:color w:val="333333"/>
          <w:sz w:val="28"/>
          <w:szCs w:val="28"/>
          <w:shd w:val="clear" w:color="auto" w:fill="FFFFFF"/>
          <w:lang w:val="en-US" w:eastAsia="zh-CN"/>
        </w:rPr>
        <w:t>研究生</w:t>
      </w:r>
      <w:r>
        <w:rPr>
          <w:rFonts w:hint="eastAsia" w:ascii="仿宋" w:hAnsi="仿宋" w:eastAsia="仿宋" w:cs="仿宋"/>
          <w:color w:val="333333"/>
          <w:sz w:val="28"/>
          <w:szCs w:val="28"/>
          <w:shd w:val="clear" w:color="auto" w:fill="FFFFFF"/>
        </w:rPr>
        <w:t>毕业生</w:t>
      </w:r>
    </w:p>
    <w:p>
      <w:pPr>
        <w:spacing w:line="440" w:lineRule="exact"/>
        <w:ind w:firstLine="562" w:firstLineChars="200"/>
        <w:rPr>
          <w:rFonts w:hint="eastAsia" w:ascii="仿宋" w:hAnsi="仿宋" w:eastAsia="仿宋" w:cs="仿宋"/>
          <w:b/>
          <w:bCs/>
          <w:color w:val="333333"/>
          <w:sz w:val="28"/>
          <w:szCs w:val="28"/>
          <w:shd w:val="clear" w:color="auto" w:fill="FFFFFF"/>
        </w:rPr>
      </w:pPr>
      <w:r>
        <w:rPr>
          <w:rFonts w:hint="eastAsia" w:ascii="仿宋" w:hAnsi="仿宋" w:eastAsia="仿宋" w:cs="仿宋"/>
          <w:b/>
          <w:bCs/>
          <w:color w:val="333333"/>
          <w:sz w:val="28"/>
          <w:szCs w:val="28"/>
          <w:shd w:val="clear" w:color="auto" w:fill="FFFFFF"/>
        </w:rPr>
        <w:t>二、核查方式</w:t>
      </w:r>
    </w:p>
    <w:p>
      <w:pPr>
        <w:spacing w:line="440" w:lineRule="exact"/>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1.通过电话、QQ、微信等方式回访毕业生及用人单位，以确保就业数据的精准性、正确性；</w:t>
      </w:r>
    </w:p>
    <w:p>
      <w:pPr>
        <w:spacing w:line="440" w:lineRule="exact"/>
        <w:ind w:firstLine="560" w:firstLineChars="200"/>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2.通过纸质版、电子版逐份核查毕业生就业登记材料，以确保就业证明材料的真实性、规范性；</w:t>
      </w:r>
    </w:p>
    <w:p>
      <w:pPr>
        <w:spacing w:line="440" w:lineRule="exact"/>
        <w:ind w:firstLine="562" w:firstLineChars="200"/>
        <w:rPr>
          <w:rFonts w:hint="eastAsia" w:ascii="仿宋" w:hAnsi="仿宋" w:eastAsia="仿宋" w:cs="仿宋"/>
          <w:b/>
          <w:bCs/>
          <w:color w:val="333333"/>
          <w:sz w:val="28"/>
          <w:szCs w:val="28"/>
          <w:shd w:val="clear" w:color="auto" w:fill="FFFFFF"/>
        </w:rPr>
      </w:pPr>
      <w:r>
        <w:rPr>
          <w:rFonts w:hint="eastAsia" w:ascii="仿宋" w:hAnsi="仿宋" w:eastAsia="仿宋" w:cs="仿宋"/>
          <w:b/>
          <w:bCs/>
          <w:color w:val="333333"/>
          <w:sz w:val="28"/>
          <w:szCs w:val="28"/>
          <w:shd w:val="clear" w:color="auto" w:fill="FFFFFF"/>
        </w:rPr>
        <w:t>三、核查内容</w:t>
      </w:r>
    </w:p>
    <w:p>
      <w:pPr>
        <w:spacing w:line="440" w:lineRule="exact"/>
        <w:ind w:firstLine="562" w:firstLineChars="200"/>
        <w:rPr>
          <w:rFonts w:hint="eastAsia" w:ascii="仿宋" w:hAnsi="仿宋" w:eastAsia="仿宋" w:cs="仿宋"/>
          <w:color w:val="333333"/>
          <w:sz w:val="28"/>
          <w:szCs w:val="28"/>
          <w:shd w:val="clear" w:color="auto" w:fill="FFFFFF"/>
        </w:rPr>
      </w:pPr>
      <w:r>
        <w:rPr>
          <w:rFonts w:hint="eastAsia" w:ascii="仿宋" w:hAnsi="仿宋" w:eastAsia="仿宋" w:cs="仿宋"/>
          <w:b/>
          <w:bCs/>
          <w:color w:val="333333"/>
          <w:sz w:val="28"/>
          <w:szCs w:val="28"/>
          <w:shd w:val="clear" w:color="auto" w:fill="FFFFFF"/>
        </w:rPr>
        <w:t>1.毕业生方面：</w:t>
      </w:r>
      <w:r>
        <w:rPr>
          <w:rFonts w:hint="eastAsia" w:ascii="仿宋" w:hAnsi="仿宋" w:eastAsia="仿宋" w:cs="仿宋"/>
          <w:color w:val="333333"/>
          <w:sz w:val="28"/>
          <w:szCs w:val="28"/>
          <w:shd w:val="clear" w:color="auto" w:fill="FFFFFF"/>
        </w:rPr>
        <w:t>（1）核查毕业生联系电话是否</w:t>
      </w:r>
      <w:r>
        <w:rPr>
          <w:rFonts w:hint="eastAsia" w:ascii="仿宋" w:hAnsi="仿宋" w:eastAsia="仿宋" w:cs="仿宋"/>
          <w:color w:val="333333"/>
          <w:sz w:val="28"/>
          <w:szCs w:val="28"/>
          <w:shd w:val="clear" w:color="auto" w:fill="FFFFFF"/>
          <w:lang w:val="en-US" w:eastAsia="zh-CN"/>
        </w:rPr>
        <w:t>准确</w:t>
      </w:r>
      <w:r>
        <w:rPr>
          <w:rFonts w:hint="eastAsia" w:ascii="仿宋" w:hAnsi="仿宋" w:eastAsia="仿宋" w:cs="仿宋"/>
          <w:color w:val="333333"/>
          <w:sz w:val="28"/>
          <w:szCs w:val="28"/>
          <w:shd w:val="clear" w:color="auto" w:fill="FFFFFF"/>
        </w:rPr>
        <w:t>有效；（2）核查</w:t>
      </w:r>
      <w:r>
        <w:rPr>
          <w:rFonts w:ascii="仿宋" w:hAnsi="仿宋" w:eastAsia="仿宋" w:cs="仿宋"/>
          <w:color w:val="333333"/>
          <w:sz w:val="28"/>
          <w:szCs w:val="28"/>
          <w:shd w:val="clear" w:color="auto" w:fill="FFFFFF"/>
        </w:rPr>
        <w:t>毕业生</w:t>
      </w:r>
      <w:r>
        <w:rPr>
          <w:rFonts w:hint="eastAsia" w:ascii="仿宋" w:hAnsi="仿宋" w:eastAsia="仿宋" w:cs="仿宋"/>
          <w:color w:val="333333"/>
          <w:sz w:val="28"/>
          <w:szCs w:val="28"/>
          <w:shd w:val="clear" w:color="auto" w:fill="FFFFFF"/>
        </w:rPr>
        <w:t>反馈的毕业去向是否与</w:t>
      </w:r>
      <w:r>
        <w:rPr>
          <w:rFonts w:ascii="仿宋" w:hAnsi="仿宋" w:eastAsia="仿宋" w:cs="仿宋"/>
          <w:color w:val="333333"/>
          <w:sz w:val="28"/>
          <w:szCs w:val="28"/>
          <w:shd w:val="clear" w:color="auto" w:fill="FFFFFF"/>
        </w:rPr>
        <w:t>系统数据相符；</w:t>
      </w:r>
      <w:r>
        <w:rPr>
          <w:rFonts w:hint="eastAsia" w:ascii="仿宋" w:hAnsi="仿宋" w:eastAsia="仿宋" w:cs="仿宋"/>
          <w:color w:val="333333"/>
          <w:sz w:val="28"/>
          <w:szCs w:val="28"/>
          <w:shd w:val="clear" w:color="auto" w:fill="FFFFFF"/>
        </w:rPr>
        <w:t>（3）核查</w:t>
      </w:r>
      <w:r>
        <w:rPr>
          <w:rFonts w:ascii="仿宋" w:hAnsi="仿宋" w:eastAsia="仿宋" w:cs="仿宋"/>
          <w:color w:val="333333"/>
          <w:sz w:val="28"/>
          <w:szCs w:val="28"/>
          <w:shd w:val="clear" w:color="auto" w:fill="FFFFFF"/>
        </w:rPr>
        <w:t>毕业生</w:t>
      </w:r>
      <w:r>
        <w:rPr>
          <w:rFonts w:hint="eastAsia" w:ascii="仿宋" w:hAnsi="仿宋" w:eastAsia="仿宋" w:cs="仿宋"/>
          <w:color w:val="333333"/>
          <w:sz w:val="28"/>
          <w:szCs w:val="28"/>
          <w:shd w:val="clear" w:color="auto" w:fill="FFFFFF"/>
        </w:rPr>
        <w:t>反馈的就业单位名称是否与</w:t>
      </w:r>
      <w:r>
        <w:rPr>
          <w:rFonts w:ascii="仿宋" w:hAnsi="仿宋" w:eastAsia="仿宋" w:cs="仿宋"/>
          <w:color w:val="333333"/>
          <w:sz w:val="28"/>
          <w:szCs w:val="28"/>
          <w:shd w:val="clear" w:color="auto" w:fill="FFFFFF"/>
        </w:rPr>
        <w:t>系统数据相符；</w:t>
      </w:r>
      <w:r>
        <w:rPr>
          <w:rFonts w:hint="eastAsia" w:ascii="仿宋" w:hAnsi="仿宋" w:eastAsia="仿宋" w:cs="仿宋"/>
          <w:color w:val="333333"/>
          <w:sz w:val="28"/>
          <w:szCs w:val="28"/>
          <w:shd w:val="clear" w:color="auto" w:fill="FFFFFF"/>
        </w:rPr>
        <w:t>（4）了解毕业生实际到岗及岗位分配情况。</w:t>
      </w:r>
    </w:p>
    <w:p>
      <w:pPr>
        <w:spacing w:line="440" w:lineRule="exact"/>
        <w:ind w:firstLine="562" w:firstLineChars="200"/>
        <w:rPr>
          <w:rFonts w:ascii="仿宋" w:hAnsi="仿宋" w:eastAsia="仿宋" w:cs="仿宋"/>
          <w:color w:val="333333"/>
          <w:sz w:val="28"/>
          <w:szCs w:val="28"/>
          <w:shd w:val="clear" w:color="auto" w:fill="FFFFFF"/>
        </w:rPr>
      </w:pPr>
      <w:r>
        <w:rPr>
          <w:rFonts w:hint="eastAsia" w:ascii="仿宋" w:hAnsi="仿宋" w:eastAsia="仿宋" w:cs="仿宋"/>
          <w:b/>
          <w:bCs/>
          <w:color w:val="333333"/>
          <w:sz w:val="28"/>
          <w:szCs w:val="28"/>
          <w:shd w:val="clear" w:color="auto" w:fill="FFFFFF"/>
        </w:rPr>
        <w:t>2.用人单位方面：</w:t>
      </w:r>
      <w:r>
        <w:rPr>
          <w:rFonts w:hint="eastAsia" w:ascii="仿宋" w:hAnsi="仿宋" w:eastAsia="仿宋" w:cs="仿宋"/>
          <w:color w:val="333333"/>
          <w:sz w:val="28"/>
          <w:szCs w:val="28"/>
          <w:shd w:val="clear" w:color="auto" w:fill="FFFFFF"/>
        </w:rPr>
        <w:t>（1）核查用人单位联系电话是否</w:t>
      </w:r>
      <w:r>
        <w:rPr>
          <w:rFonts w:hint="eastAsia" w:ascii="仿宋" w:hAnsi="仿宋" w:eastAsia="仿宋" w:cs="仿宋"/>
          <w:color w:val="333333"/>
          <w:sz w:val="28"/>
          <w:szCs w:val="28"/>
          <w:shd w:val="clear" w:color="auto" w:fill="FFFFFF"/>
          <w:lang w:val="en-US" w:eastAsia="zh-CN"/>
        </w:rPr>
        <w:t>准确</w:t>
      </w:r>
      <w:r>
        <w:rPr>
          <w:rFonts w:hint="eastAsia" w:ascii="仿宋" w:hAnsi="仿宋" w:eastAsia="仿宋" w:cs="仿宋"/>
          <w:color w:val="333333"/>
          <w:sz w:val="28"/>
          <w:szCs w:val="28"/>
          <w:shd w:val="clear" w:color="auto" w:fill="FFFFFF"/>
        </w:rPr>
        <w:t>有效；（2）核查用人单位是否有该名毕业生。</w:t>
      </w:r>
    </w:p>
    <w:p>
      <w:pPr>
        <w:spacing w:line="440" w:lineRule="exact"/>
        <w:ind w:firstLine="562" w:firstLineChars="200"/>
        <w:rPr>
          <w:rFonts w:ascii="仿宋" w:hAnsi="仿宋" w:eastAsia="仿宋" w:cs="仿宋"/>
          <w:color w:val="333333"/>
          <w:sz w:val="28"/>
          <w:szCs w:val="28"/>
          <w:shd w:val="clear" w:color="auto" w:fill="FFFFFF"/>
        </w:rPr>
      </w:pPr>
      <w:r>
        <w:rPr>
          <w:rFonts w:hint="eastAsia" w:ascii="仿宋" w:hAnsi="仿宋" w:eastAsia="仿宋" w:cs="仿宋"/>
          <w:b/>
          <w:bCs/>
          <w:color w:val="333333"/>
          <w:sz w:val="28"/>
          <w:szCs w:val="28"/>
          <w:highlight w:val="none"/>
          <w:shd w:val="clear" w:color="auto" w:fill="FFFFFF"/>
        </w:rPr>
        <w:t>3.证明材料方面：</w:t>
      </w:r>
      <w:r>
        <w:rPr>
          <w:rFonts w:hint="eastAsia" w:ascii="仿宋" w:hAnsi="仿宋" w:eastAsia="仿宋" w:cs="仿宋"/>
          <w:color w:val="333333"/>
          <w:sz w:val="28"/>
          <w:szCs w:val="28"/>
          <w:shd w:val="clear" w:color="auto" w:fill="FFFFFF"/>
        </w:rPr>
        <w:t>（1）核查就业证明材料是否与系统上该毕业生的毕业去向统计分类情况相符；（2）核查就业证明材料是否符合就业统计相关要求；（3）核查就业证明材料是否遗漏、模糊不清、缺少签字及盖章。</w:t>
      </w:r>
    </w:p>
    <w:p>
      <w:pPr>
        <w:spacing w:line="440" w:lineRule="exact"/>
        <w:ind w:firstLine="560"/>
        <w:rPr>
          <w:rFonts w:ascii="仿宋" w:hAnsi="仿宋" w:eastAsia="仿宋" w:cs="仿宋"/>
          <w:b/>
          <w:bCs/>
          <w:color w:val="333333"/>
          <w:sz w:val="28"/>
          <w:szCs w:val="28"/>
          <w:shd w:val="clear" w:color="auto" w:fill="FFFFFF"/>
        </w:rPr>
      </w:pPr>
      <w:r>
        <w:rPr>
          <w:rFonts w:hint="eastAsia" w:ascii="仿宋" w:hAnsi="仿宋" w:eastAsia="仿宋" w:cs="仿宋"/>
          <w:b/>
          <w:bCs/>
          <w:color w:val="333333"/>
          <w:sz w:val="28"/>
          <w:szCs w:val="28"/>
          <w:shd w:val="clear" w:color="auto" w:fill="FFFFFF"/>
          <w:lang w:val="en-US" w:eastAsia="zh-CN"/>
        </w:rPr>
        <w:t>4.</w:t>
      </w:r>
      <w:r>
        <w:rPr>
          <w:rFonts w:hint="eastAsia" w:ascii="仿宋" w:hAnsi="仿宋" w:eastAsia="仿宋" w:cs="仿宋"/>
          <w:b/>
          <w:bCs/>
          <w:color w:val="333333"/>
          <w:sz w:val="28"/>
          <w:szCs w:val="28"/>
          <w:shd w:val="clear" w:color="auto" w:fill="FFFFFF"/>
        </w:rPr>
        <w:t>注意事项：</w:t>
      </w:r>
    </w:p>
    <w:p>
      <w:pPr>
        <w:spacing w:line="440" w:lineRule="exact"/>
        <w:ind w:firstLine="560" w:firstLineChars="200"/>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color w:val="333333"/>
          <w:sz w:val="28"/>
          <w:szCs w:val="28"/>
          <w:shd w:val="clear" w:color="auto" w:fill="FFFFFF"/>
          <w:lang w:val="en-US" w:eastAsia="zh-CN"/>
        </w:rPr>
        <w:t>1</w:t>
      </w: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color w:val="333333"/>
          <w:sz w:val="28"/>
          <w:szCs w:val="28"/>
          <w:shd w:val="clear" w:color="auto" w:fill="FFFFFF"/>
        </w:rPr>
        <w:t>重点关注毕业生反馈是否就业，反馈未就业或对数据提供的单位一无所知的纳入异常反馈记录并进行整改；</w:t>
      </w:r>
    </w:p>
    <w:p>
      <w:pPr>
        <w:spacing w:line="440" w:lineRule="exact"/>
        <w:ind w:firstLine="560" w:firstLineChars="200"/>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color w:val="333333"/>
          <w:sz w:val="28"/>
          <w:szCs w:val="28"/>
          <w:shd w:val="clear" w:color="auto" w:fill="FFFFFF"/>
          <w:lang w:val="en-US" w:eastAsia="zh-CN"/>
        </w:rPr>
        <w:t>2</w:t>
      </w: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color w:val="333333"/>
          <w:sz w:val="28"/>
          <w:szCs w:val="28"/>
          <w:shd w:val="clear" w:color="auto" w:fill="FFFFFF"/>
        </w:rPr>
        <w:t>重点关注毕业生反馈的毕业去向跟数据提供是否相符，不能准确答出就业单位名称的，纳入异常反馈记录并进行整改；</w:t>
      </w:r>
    </w:p>
    <w:p>
      <w:pPr>
        <w:spacing w:line="440" w:lineRule="exact"/>
        <w:ind w:firstLine="560" w:firstLineChars="200"/>
        <w:rPr>
          <w:rFonts w:hint="eastAsia" w:ascii="仿宋" w:hAnsi="仿宋" w:eastAsia="仿宋" w:cs="仿宋"/>
          <w:color w:val="333333"/>
          <w:sz w:val="28"/>
          <w:szCs w:val="28"/>
        </w:rPr>
      </w:pP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color w:val="333333"/>
          <w:sz w:val="28"/>
          <w:szCs w:val="28"/>
          <w:shd w:val="clear" w:color="auto" w:fill="FFFFFF"/>
          <w:lang w:val="en-US" w:eastAsia="zh-CN"/>
        </w:rPr>
        <w:t>3</w:t>
      </w: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color w:val="333333"/>
          <w:sz w:val="28"/>
          <w:szCs w:val="28"/>
          <w:shd w:val="clear" w:color="auto" w:fill="FFFFFF"/>
        </w:rPr>
        <w:t>重点关注毕业生对就业单位所在地的、岗位分配、工作内容的熟悉了解程度，不能准确答出就业单位所在城市的，纳入异常反馈记录并进行整改；</w:t>
      </w:r>
    </w:p>
    <w:p>
      <w:pPr>
        <w:spacing w:line="440" w:lineRule="exact"/>
        <w:ind w:firstLine="560" w:firstLineChars="200"/>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color w:val="333333"/>
          <w:sz w:val="28"/>
          <w:szCs w:val="28"/>
          <w:shd w:val="clear" w:color="auto" w:fill="FFFFFF"/>
          <w:lang w:val="en-US" w:eastAsia="zh-CN"/>
        </w:rPr>
        <w:t>4</w:t>
      </w: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color w:val="333333"/>
          <w:sz w:val="28"/>
          <w:szCs w:val="28"/>
          <w:shd w:val="clear" w:color="auto" w:fill="FFFFFF"/>
        </w:rPr>
        <w:t>重点关注毕业生是否已上交过相关就业证明材料，反馈从未上交过相关就业证明材料的，纳入异常反馈记录并进行整改。</w:t>
      </w:r>
    </w:p>
    <w:p>
      <w:pPr>
        <w:spacing w:line="440" w:lineRule="exact"/>
        <w:ind w:firstLine="560"/>
        <w:rPr>
          <w:rFonts w:hint="eastAsia" w:ascii="仿宋" w:hAnsi="仿宋" w:eastAsia="仿宋" w:cs="仿宋"/>
          <w:b/>
          <w:bCs/>
          <w:color w:val="333333"/>
          <w:sz w:val="28"/>
          <w:szCs w:val="28"/>
          <w:shd w:val="clear" w:color="auto" w:fill="FFFFFF"/>
        </w:rPr>
      </w:pPr>
      <w:r>
        <w:rPr>
          <w:rFonts w:hint="eastAsia" w:ascii="仿宋" w:hAnsi="仿宋" w:eastAsia="仿宋" w:cs="仿宋"/>
          <w:b/>
          <w:bCs/>
          <w:color w:val="333333"/>
          <w:sz w:val="28"/>
          <w:szCs w:val="28"/>
          <w:shd w:val="clear" w:color="auto" w:fill="FFFFFF"/>
        </w:rPr>
        <w:t>四、工作安排</w:t>
      </w:r>
    </w:p>
    <w:p>
      <w:pPr>
        <w:spacing w:line="440" w:lineRule="exact"/>
        <w:ind w:firstLine="562" w:firstLineChars="200"/>
        <w:rPr>
          <w:rFonts w:hint="eastAsia" w:ascii="仿宋" w:hAnsi="仿宋" w:eastAsia="仿宋" w:cs="仿宋"/>
          <w:color w:val="333333"/>
          <w:sz w:val="28"/>
          <w:szCs w:val="28"/>
          <w:shd w:val="clear" w:color="auto" w:fill="FFFFFF"/>
        </w:rPr>
      </w:pPr>
      <w:r>
        <w:rPr>
          <w:rFonts w:hint="eastAsia" w:ascii="仿宋" w:hAnsi="仿宋" w:eastAsia="仿宋" w:cs="仿宋"/>
          <w:b/>
          <w:bCs/>
          <w:color w:val="333333"/>
          <w:sz w:val="28"/>
          <w:szCs w:val="28"/>
          <w:highlight w:val="yellow"/>
          <w:shd w:val="clear" w:color="auto" w:fill="FFFFFF"/>
        </w:rPr>
        <w:t>（一）学院（部）自查阶段（7月</w:t>
      </w:r>
      <w:r>
        <w:rPr>
          <w:rFonts w:hint="eastAsia" w:ascii="仿宋" w:hAnsi="仿宋" w:eastAsia="仿宋" w:cs="仿宋"/>
          <w:b/>
          <w:bCs/>
          <w:color w:val="333333"/>
          <w:sz w:val="28"/>
          <w:szCs w:val="28"/>
          <w:highlight w:val="yellow"/>
          <w:shd w:val="clear" w:color="auto" w:fill="FFFFFF"/>
          <w:lang w:val="en-US" w:eastAsia="zh-CN"/>
        </w:rPr>
        <w:t>8</w:t>
      </w:r>
      <w:r>
        <w:rPr>
          <w:rFonts w:hint="eastAsia" w:ascii="仿宋" w:hAnsi="仿宋" w:eastAsia="仿宋" w:cs="仿宋"/>
          <w:b/>
          <w:bCs/>
          <w:color w:val="333333"/>
          <w:sz w:val="28"/>
          <w:szCs w:val="28"/>
          <w:highlight w:val="yellow"/>
          <w:shd w:val="clear" w:color="auto" w:fill="FFFFFF"/>
        </w:rPr>
        <w:t>日-7月1</w:t>
      </w:r>
      <w:r>
        <w:rPr>
          <w:rFonts w:hint="eastAsia" w:ascii="仿宋" w:hAnsi="仿宋" w:eastAsia="仿宋" w:cs="仿宋"/>
          <w:b/>
          <w:bCs/>
          <w:color w:val="333333"/>
          <w:sz w:val="28"/>
          <w:szCs w:val="28"/>
          <w:highlight w:val="yellow"/>
          <w:shd w:val="clear" w:color="auto" w:fill="FFFFFF"/>
          <w:lang w:val="en-US" w:eastAsia="zh-CN"/>
        </w:rPr>
        <w:t>2</w:t>
      </w:r>
      <w:r>
        <w:rPr>
          <w:rFonts w:hint="eastAsia" w:ascii="仿宋" w:hAnsi="仿宋" w:eastAsia="仿宋" w:cs="仿宋"/>
          <w:b/>
          <w:bCs/>
          <w:color w:val="333333"/>
          <w:sz w:val="28"/>
          <w:szCs w:val="28"/>
          <w:highlight w:val="yellow"/>
          <w:shd w:val="clear" w:color="auto" w:fill="FFFFFF"/>
        </w:rPr>
        <w:t>日）</w:t>
      </w:r>
    </w:p>
    <w:p>
      <w:pPr>
        <w:pStyle w:val="3"/>
        <w:widowControl/>
        <w:shd w:val="clear" w:color="auto" w:fill="FFFFFF"/>
        <w:spacing w:before="0" w:beforeAutospacing="0" w:after="0" w:afterAutospacing="0" w:line="525" w:lineRule="exact"/>
        <w:ind w:firstLine="562" w:firstLineChars="200"/>
        <w:jc w:val="both"/>
        <w:rPr>
          <w:rFonts w:hint="eastAsia" w:ascii="仿宋" w:hAnsi="仿宋" w:eastAsia="仿宋" w:cs="仿宋"/>
          <w:b/>
          <w:bCs/>
          <w:color w:val="333333"/>
          <w:sz w:val="28"/>
          <w:szCs w:val="28"/>
          <w:shd w:val="clear" w:color="auto" w:fill="FFFFFF"/>
        </w:rPr>
      </w:pPr>
      <w:r>
        <w:rPr>
          <w:rFonts w:hint="eastAsia" w:ascii="仿宋" w:hAnsi="仿宋" w:eastAsia="仿宋" w:cs="仿宋"/>
          <w:b/>
          <w:bCs/>
          <w:color w:val="333333"/>
          <w:sz w:val="28"/>
          <w:szCs w:val="28"/>
          <w:shd w:val="clear" w:color="auto" w:fill="FFFFFF"/>
        </w:rPr>
        <w:t>1.辅导员自查</w:t>
      </w:r>
    </w:p>
    <w:p>
      <w:pPr>
        <w:pStyle w:val="3"/>
        <w:widowControl/>
        <w:shd w:val="clear" w:color="auto" w:fill="FFFFFF"/>
        <w:spacing w:before="0" w:beforeAutospacing="0" w:after="0" w:afterAutospacing="0" w:line="525" w:lineRule="exact"/>
        <w:ind w:firstLine="560" w:firstLineChars="200"/>
        <w:jc w:val="both"/>
        <w:rPr>
          <w:rFonts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（1）辅导员对照</w:t>
      </w:r>
      <w:r>
        <w:rPr>
          <w:rFonts w:hint="eastAsia" w:ascii="仿宋" w:hAnsi="仿宋" w:eastAsia="仿宋" w:cs="仿宋"/>
          <w:color w:val="auto"/>
          <w:sz w:val="28"/>
          <w:szCs w:val="28"/>
          <w:u w:val="single"/>
          <w:shd w:val="clear" w:color="auto" w:fill="FFFFFF"/>
        </w:rPr>
        <w:t>文件1：教育厅《关于做好2023届全区普通高校毕业生就业数据统计报送和管理工作的通知》（桂教学生〔2022〕16号）附件4及附件5</w:t>
      </w:r>
      <w:r>
        <w:rPr>
          <w:rFonts w:hint="eastAsia" w:ascii="仿宋" w:hAnsi="仿宋" w:eastAsia="仿宋" w:cs="仿宋"/>
          <w:color w:val="auto"/>
          <w:sz w:val="28"/>
          <w:szCs w:val="28"/>
          <w:shd w:val="clear" w:color="auto" w:fill="FFFFFF"/>
        </w:rPr>
        <w:t>，通过电话、QQ、微信等方式，对已登记毕业去向的毕业生</w:t>
      </w:r>
      <w:r>
        <w:rPr>
          <w:rFonts w:hint="eastAsia" w:ascii="仿宋" w:hAnsi="仿宋" w:eastAsia="仿宋" w:cs="仿宋"/>
          <w:color w:val="auto"/>
          <w:sz w:val="28"/>
          <w:szCs w:val="28"/>
          <w:u w:val="single"/>
          <w:shd w:val="clear" w:color="auto" w:fill="FFFFFF"/>
        </w:rPr>
        <w:t>就业信息</w:t>
      </w:r>
      <w:r>
        <w:rPr>
          <w:rFonts w:hint="eastAsia" w:ascii="仿宋" w:hAnsi="仿宋" w:eastAsia="仿宋" w:cs="仿宋"/>
          <w:color w:val="auto"/>
          <w:sz w:val="28"/>
          <w:szCs w:val="28"/>
          <w:shd w:val="clear" w:color="auto" w:fill="FFFFFF"/>
        </w:rPr>
        <w:t>及</w:t>
      </w:r>
      <w:r>
        <w:rPr>
          <w:rFonts w:hint="eastAsia" w:ascii="仿宋" w:hAnsi="仿宋" w:eastAsia="仿宋" w:cs="仿宋"/>
          <w:color w:val="auto"/>
          <w:sz w:val="28"/>
          <w:szCs w:val="28"/>
          <w:u w:val="single"/>
          <w:shd w:val="clear" w:color="auto" w:fill="FFFFFF"/>
        </w:rPr>
        <w:t>就业证明材料</w:t>
      </w:r>
      <w:r>
        <w:rPr>
          <w:rFonts w:hint="eastAsia" w:ascii="仿宋" w:hAnsi="仿宋" w:eastAsia="仿宋" w:cs="仿宋"/>
          <w:color w:val="auto"/>
          <w:sz w:val="28"/>
          <w:szCs w:val="28"/>
          <w:shd w:val="clear" w:color="auto" w:fill="FFFFFF"/>
        </w:rPr>
        <w:t>进行全面自查，并根据追踪核查结果如实登记填写《广西师范大学2023届</w:t>
      </w:r>
      <w:r>
        <w:rPr>
          <w:rFonts w:hint="eastAsia" w:ascii="仿宋" w:hAnsi="仿宋" w:eastAsia="仿宋" w:cs="仿宋"/>
          <w:color w:val="auto"/>
          <w:sz w:val="28"/>
          <w:szCs w:val="28"/>
          <w:shd w:val="clear" w:color="auto" w:fill="FFFFFF"/>
          <w:lang w:val="en-US" w:eastAsia="zh-CN"/>
        </w:rPr>
        <w:t>研究生</w:t>
      </w:r>
      <w:r>
        <w:rPr>
          <w:rFonts w:hint="eastAsia" w:ascii="仿宋" w:hAnsi="仿宋" w:eastAsia="仿宋" w:cs="仿宋"/>
          <w:color w:val="auto"/>
          <w:sz w:val="28"/>
          <w:szCs w:val="28"/>
          <w:shd w:val="clear" w:color="auto" w:fill="FFFFFF"/>
        </w:rPr>
        <w:t>毕业生专项就业统计核查表》（见附件2）；</w:t>
      </w:r>
    </w:p>
    <w:p>
      <w:pPr>
        <w:pStyle w:val="3"/>
        <w:widowControl/>
        <w:shd w:val="clear" w:color="auto" w:fill="FFFFFF"/>
        <w:spacing w:before="0" w:beforeAutospacing="0" w:after="0" w:afterAutospacing="0" w:line="525"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（2）如发现异常数据，应立即进行整改，以保证数据、材料与事实一致；</w:t>
      </w:r>
    </w:p>
    <w:p>
      <w:pPr>
        <w:pStyle w:val="3"/>
        <w:widowControl/>
        <w:shd w:val="clear" w:color="auto" w:fill="FFFFFF"/>
        <w:spacing w:before="0" w:beforeAutospacing="0" w:after="0" w:afterAutospacing="0" w:line="525"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（3）核实无误的毕业生就业证明材料，如毕业生就业的三方协议、合同、录取通知书复印件等，按下表</w:t>
      </w:r>
      <w:r>
        <w:rPr>
          <w:rFonts w:hint="eastAsia" w:ascii="仿宋" w:hAnsi="仿宋" w:eastAsia="仿宋" w:cs="仿宋"/>
          <w:color w:val="auto"/>
          <w:sz w:val="28"/>
          <w:szCs w:val="28"/>
          <w:u w:val="single"/>
          <w:shd w:val="clear" w:color="auto" w:fill="FFFFFF"/>
        </w:rPr>
        <w:t>毕业去向落实类别分类归纳夹好，各类别中按学号大小排序</w:t>
      </w:r>
      <w:r>
        <w:rPr>
          <w:rFonts w:hint="eastAsia" w:ascii="仿宋" w:hAnsi="仿宋" w:eastAsia="仿宋" w:cs="仿宋"/>
          <w:color w:val="auto"/>
          <w:sz w:val="28"/>
          <w:szCs w:val="28"/>
          <w:shd w:val="clear" w:color="auto" w:fill="FFFFFF"/>
        </w:rPr>
        <w:t>，以辅导员为单位，整理装盒，材料盒的侧眉应明显标注学院（部）信息、辅导员姓名。</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5"/>
        <w:gridCol w:w="692"/>
        <w:gridCol w:w="2413"/>
        <w:gridCol w:w="4132"/>
        <w:gridCol w:w="1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b/>
                <w:bCs/>
                <w:szCs w:val="21"/>
              </w:rPr>
            </w:pPr>
            <w:r>
              <w:rPr>
                <w:rFonts w:hint="eastAsia" w:ascii="宋体" w:hAnsi="宋体" w:cs="宋体"/>
                <w:b/>
                <w:bCs/>
                <w:szCs w:val="21"/>
              </w:rPr>
              <w:t>序号</w:t>
            </w:r>
          </w:p>
        </w:tc>
        <w:tc>
          <w:tcPr>
            <w:tcW w:w="692" w:type="dxa"/>
            <w:noWrap w:val="0"/>
            <w:vAlign w:val="center"/>
          </w:tcPr>
          <w:p>
            <w:pPr>
              <w:jc w:val="center"/>
              <w:rPr>
                <w:rFonts w:hint="eastAsia" w:ascii="宋体" w:hAnsi="宋体" w:cs="宋体"/>
                <w:b/>
                <w:bCs/>
                <w:szCs w:val="21"/>
              </w:rPr>
            </w:pPr>
            <w:r>
              <w:rPr>
                <w:rFonts w:hint="eastAsia" w:ascii="宋体" w:hAnsi="宋体" w:cs="宋体"/>
                <w:b/>
                <w:bCs/>
                <w:szCs w:val="21"/>
              </w:rPr>
              <w:t>毕业去向代码</w:t>
            </w:r>
          </w:p>
        </w:tc>
        <w:tc>
          <w:tcPr>
            <w:tcW w:w="2413" w:type="dxa"/>
            <w:noWrap w:val="0"/>
            <w:vAlign w:val="center"/>
          </w:tcPr>
          <w:p>
            <w:pPr>
              <w:jc w:val="center"/>
              <w:rPr>
                <w:rFonts w:hint="eastAsia" w:ascii="宋体" w:hAnsi="宋体" w:cs="宋体"/>
                <w:b/>
                <w:bCs/>
                <w:szCs w:val="21"/>
              </w:rPr>
            </w:pPr>
            <w:r>
              <w:rPr>
                <w:rFonts w:hint="eastAsia" w:ascii="宋体" w:hAnsi="宋体" w:cs="宋体"/>
                <w:b/>
                <w:bCs/>
                <w:szCs w:val="21"/>
              </w:rPr>
              <w:t>就业类型</w:t>
            </w:r>
          </w:p>
        </w:tc>
        <w:tc>
          <w:tcPr>
            <w:tcW w:w="4132" w:type="dxa"/>
            <w:noWrap w:val="0"/>
            <w:vAlign w:val="center"/>
          </w:tcPr>
          <w:p>
            <w:pPr>
              <w:jc w:val="center"/>
              <w:rPr>
                <w:rFonts w:hint="eastAsia" w:ascii="宋体" w:hAnsi="宋体" w:cs="宋体"/>
                <w:b/>
                <w:bCs/>
                <w:szCs w:val="21"/>
              </w:rPr>
            </w:pPr>
            <w:r>
              <w:rPr>
                <w:rFonts w:hint="eastAsia" w:ascii="宋体" w:hAnsi="宋体" w:cs="宋体"/>
                <w:b/>
                <w:bCs/>
                <w:szCs w:val="21"/>
              </w:rPr>
              <w:t>上交材料类型</w:t>
            </w:r>
          </w:p>
        </w:tc>
        <w:tc>
          <w:tcPr>
            <w:tcW w:w="1488" w:type="dxa"/>
            <w:noWrap w:val="0"/>
            <w:vAlign w:val="center"/>
          </w:tcPr>
          <w:p>
            <w:pPr>
              <w:jc w:val="center"/>
              <w:rPr>
                <w:rFonts w:hint="eastAsia" w:ascii="宋体" w:hAnsi="宋体" w:cs="宋体"/>
                <w:b/>
                <w:bCs/>
                <w:szCs w:val="21"/>
              </w:rPr>
            </w:pPr>
            <w:r>
              <w:rPr>
                <w:rFonts w:hint="eastAsia" w:ascii="宋体" w:hAnsi="宋体" w:cs="宋体"/>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1</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10</w:t>
            </w:r>
          </w:p>
        </w:tc>
        <w:tc>
          <w:tcPr>
            <w:tcW w:w="2413" w:type="dxa"/>
            <w:noWrap w:val="0"/>
            <w:vAlign w:val="center"/>
          </w:tcPr>
          <w:p>
            <w:pPr>
              <w:widowControl/>
              <w:jc w:val="center"/>
              <w:textAlignment w:val="center"/>
              <w:rPr>
                <w:rFonts w:hint="eastAsia" w:ascii="宋体" w:hAnsi="宋体" w:cs="宋体"/>
                <w:szCs w:val="21"/>
              </w:rPr>
            </w:pPr>
            <w:r>
              <w:rPr>
                <w:rFonts w:hint="eastAsia" w:ascii="宋体" w:hAnsi="宋体" w:cs="宋体"/>
                <w:bCs/>
                <w:kern w:val="0"/>
                <w:szCs w:val="21"/>
                <w:lang w:bidi="ar"/>
              </w:rPr>
              <w:t>签就业协议形式就业</w:t>
            </w:r>
          </w:p>
        </w:tc>
        <w:tc>
          <w:tcPr>
            <w:tcW w:w="4132" w:type="dxa"/>
            <w:noWrap w:val="0"/>
            <w:vAlign w:val="center"/>
          </w:tcPr>
          <w:p>
            <w:pPr>
              <w:jc w:val="center"/>
              <w:rPr>
                <w:rFonts w:hint="eastAsia" w:ascii="宋体" w:hAnsi="宋体" w:cs="宋体"/>
                <w:szCs w:val="21"/>
              </w:rPr>
            </w:pPr>
            <w:r>
              <w:rPr>
                <w:rFonts w:hint="eastAsia" w:ascii="宋体" w:hAnsi="宋体" w:cs="宋体"/>
                <w:szCs w:val="21"/>
              </w:rPr>
              <w:t>加盖用人单位公章三方协议书或相关制式协议书</w:t>
            </w:r>
          </w:p>
        </w:tc>
        <w:tc>
          <w:tcPr>
            <w:tcW w:w="1488" w:type="dxa"/>
            <w:vMerge w:val="restart"/>
            <w:noWrap w:val="0"/>
            <w:vAlign w:val="center"/>
          </w:tcPr>
          <w:p>
            <w:pPr>
              <w:rPr>
                <w:rFonts w:ascii="宋体" w:hAnsi="宋体" w:cs="宋体"/>
                <w:szCs w:val="21"/>
              </w:rPr>
            </w:pPr>
            <w:r>
              <w:rPr>
                <w:rFonts w:hint="eastAsia" w:ascii="宋体" w:hAnsi="宋体" w:cs="宋体"/>
                <w:szCs w:val="21"/>
              </w:rPr>
              <w:t>严格遵守教育部的“四不准”要求；遵照“谁录入、谁签字、谁负责”的原则，实行首问负责制，用作就业统计的</w:t>
            </w:r>
            <w:r>
              <w:rPr>
                <w:rFonts w:hint="eastAsia" w:ascii="宋体" w:hAnsi="宋体" w:cs="宋体"/>
                <w:b/>
                <w:bCs/>
                <w:szCs w:val="21"/>
              </w:rPr>
              <w:t>证明材料均需辅导员亲笔签字确认，加盖学院公章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2</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11</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签劳动合同形式就业</w:t>
            </w:r>
          </w:p>
        </w:tc>
        <w:tc>
          <w:tcPr>
            <w:tcW w:w="4132" w:type="dxa"/>
            <w:noWrap w:val="0"/>
            <w:vAlign w:val="center"/>
          </w:tcPr>
          <w:p>
            <w:pPr>
              <w:jc w:val="center"/>
              <w:rPr>
                <w:rFonts w:hint="eastAsia" w:ascii="宋体" w:hAnsi="宋体" w:cs="宋体"/>
                <w:szCs w:val="21"/>
              </w:rPr>
            </w:pPr>
            <w:r>
              <w:rPr>
                <w:rFonts w:hint="eastAsia" w:ascii="宋体" w:hAnsi="宋体" w:cs="宋体"/>
                <w:szCs w:val="21"/>
              </w:rPr>
              <w:t>加盖用人单位公章劳动合同</w:t>
            </w:r>
          </w:p>
        </w:tc>
        <w:tc>
          <w:tcPr>
            <w:tcW w:w="1488" w:type="dxa"/>
            <w:vMerge w:val="continue"/>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3</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12</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其他录用形式就业</w:t>
            </w:r>
          </w:p>
        </w:tc>
        <w:tc>
          <w:tcPr>
            <w:tcW w:w="4132" w:type="dxa"/>
            <w:noWrap w:val="0"/>
            <w:vAlign w:val="center"/>
          </w:tcPr>
          <w:p>
            <w:pPr>
              <w:jc w:val="center"/>
              <w:rPr>
                <w:rFonts w:hint="eastAsia" w:ascii="宋体" w:hAnsi="宋体" w:cs="宋体"/>
                <w:szCs w:val="21"/>
              </w:rPr>
            </w:pPr>
            <w:r>
              <w:rPr>
                <w:rFonts w:hint="eastAsia" w:ascii="宋体" w:hAnsi="宋体" w:cs="宋体"/>
                <w:szCs w:val="21"/>
              </w:rPr>
              <w:t>加盖用人单位公章的录用函、调档函、非协议就业登记表及收入流水等就业证明</w:t>
            </w:r>
          </w:p>
        </w:tc>
        <w:tc>
          <w:tcPr>
            <w:tcW w:w="1488" w:type="dxa"/>
            <w:vMerge w:val="continue"/>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4</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271</w:t>
            </w:r>
          </w:p>
          <w:p>
            <w:pPr>
              <w:widowControl/>
              <w:jc w:val="center"/>
              <w:textAlignment w:val="center"/>
              <w:rPr>
                <w:rFonts w:ascii="宋体" w:hAnsi="宋体" w:cs="宋体"/>
                <w:bCs/>
                <w:kern w:val="0"/>
                <w:szCs w:val="21"/>
                <w:lang w:bidi="ar"/>
              </w:rPr>
            </w:pPr>
            <w:r>
              <w:rPr>
                <w:rFonts w:hint="eastAsia" w:ascii="宋体" w:hAnsi="宋体" w:cs="宋体"/>
                <w:bCs/>
                <w:kern w:val="0"/>
                <w:szCs w:val="21"/>
                <w:lang w:bidi="ar"/>
              </w:rPr>
              <w:t>272</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科研助理</w:t>
            </w:r>
          </w:p>
          <w:p>
            <w:pPr>
              <w:widowControl/>
              <w:jc w:val="center"/>
              <w:textAlignment w:val="center"/>
              <w:rPr>
                <w:rFonts w:ascii="宋体" w:hAnsi="宋体" w:cs="宋体"/>
                <w:bCs/>
                <w:kern w:val="0"/>
                <w:szCs w:val="21"/>
                <w:lang w:bidi="ar"/>
              </w:rPr>
            </w:pPr>
            <w:r>
              <w:rPr>
                <w:rFonts w:hint="eastAsia" w:ascii="宋体" w:hAnsi="宋体" w:cs="宋体"/>
                <w:bCs/>
                <w:kern w:val="0"/>
                <w:szCs w:val="21"/>
                <w:lang w:bidi="ar"/>
              </w:rPr>
              <w:t>博士后入站</w:t>
            </w:r>
          </w:p>
        </w:tc>
        <w:tc>
          <w:tcPr>
            <w:tcW w:w="4132" w:type="dxa"/>
            <w:noWrap w:val="0"/>
            <w:vAlign w:val="center"/>
          </w:tcPr>
          <w:p>
            <w:pPr>
              <w:jc w:val="center"/>
              <w:rPr>
                <w:rFonts w:hint="eastAsia" w:ascii="宋体" w:hAnsi="宋体" w:cs="宋体"/>
                <w:szCs w:val="21"/>
              </w:rPr>
            </w:pPr>
            <w:r>
              <w:rPr>
                <w:rFonts w:hint="eastAsia" w:ascii="宋体" w:hAnsi="宋体" w:cs="宋体"/>
                <w:szCs w:val="21"/>
              </w:rPr>
              <w:t>加盖用人单位公章</w:t>
            </w:r>
            <w:r>
              <w:rPr>
                <w:rFonts w:hint="eastAsia" w:ascii="宋体" w:hAnsi="宋体" w:cs="宋体"/>
                <w:bCs/>
                <w:kern w:val="0"/>
                <w:szCs w:val="21"/>
                <w:lang w:bidi="ar"/>
              </w:rPr>
              <w:t>科研助理项目录取通知书</w:t>
            </w:r>
            <w:r>
              <w:rPr>
                <w:rFonts w:hint="eastAsia" w:ascii="宋体" w:hAnsi="宋体" w:cs="宋体"/>
                <w:szCs w:val="21"/>
              </w:rPr>
              <w:t>等录取证明</w:t>
            </w:r>
          </w:p>
        </w:tc>
        <w:tc>
          <w:tcPr>
            <w:tcW w:w="1488" w:type="dxa"/>
            <w:vMerge w:val="continue"/>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5</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46</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应征义务兵</w:t>
            </w:r>
          </w:p>
        </w:tc>
        <w:tc>
          <w:tcPr>
            <w:tcW w:w="4132" w:type="dxa"/>
            <w:noWrap w:val="0"/>
            <w:vAlign w:val="center"/>
          </w:tcPr>
          <w:p>
            <w:pPr>
              <w:jc w:val="center"/>
              <w:rPr>
                <w:rFonts w:hint="eastAsia" w:ascii="宋体" w:hAnsi="宋体" w:cs="宋体"/>
                <w:szCs w:val="21"/>
              </w:rPr>
            </w:pPr>
            <w:r>
              <w:rPr>
                <w:rFonts w:hint="eastAsia" w:ascii="宋体" w:hAnsi="宋体" w:cs="宋体"/>
                <w:szCs w:val="21"/>
              </w:rPr>
              <w:t>入伍通知书</w:t>
            </w:r>
          </w:p>
        </w:tc>
        <w:tc>
          <w:tcPr>
            <w:tcW w:w="1488" w:type="dxa"/>
            <w:vMerge w:val="continue"/>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6</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501</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502</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503</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特岗教师</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三支一扶</w:t>
            </w:r>
          </w:p>
          <w:p>
            <w:pPr>
              <w:widowControl/>
              <w:jc w:val="center"/>
              <w:textAlignment w:val="center"/>
              <w:rPr>
                <w:rFonts w:ascii="宋体" w:hAnsi="宋体" w:cs="宋体"/>
                <w:bCs/>
                <w:kern w:val="0"/>
                <w:szCs w:val="21"/>
                <w:lang w:bidi="ar"/>
              </w:rPr>
            </w:pPr>
            <w:r>
              <w:rPr>
                <w:rFonts w:hint="eastAsia" w:ascii="宋体" w:hAnsi="宋体" w:cs="宋体"/>
                <w:bCs/>
                <w:kern w:val="0"/>
                <w:szCs w:val="21"/>
                <w:lang w:bidi="ar"/>
              </w:rPr>
              <w:t>西部计划</w:t>
            </w:r>
          </w:p>
        </w:tc>
        <w:tc>
          <w:tcPr>
            <w:tcW w:w="4132" w:type="dxa"/>
            <w:noWrap w:val="0"/>
            <w:vAlign w:val="center"/>
          </w:tcPr>
          <w:p>
            <w:pPr>
              <w:jc w:val="center"/>
              <w:rPr>
                <w:rFonts w:hint="eastAsia" w:ascii="宋体" w:hAnsi="宋体" w:cs="宋体"/>
                <w:szCs w:val="21"/>
              </w:rPr>
            </w:pPr>
            <w:r>
              <w:rPr>
                <w:rFonts w:hint="eastAsia" w:ascii="宋体" w:hAnsi="宋体" w:cs="宋体"/>
                <w:bCs/>
                <w:kern w:val="0"/>
                <w:szCs w:val="21"/>
                <w:lang w:bidi="ar"/>
              </w:rPr>
              <w:t>国家基层项目录取通知书</w:t>
            </w:r>
            <w:r>
              <w:rPr>
                <w:rFonts w:hint="eastAsia" w:ascii="宋体" w:hAnsi="宋体" w:cs="宋体"/>
                <w:szCs w:val="21"/>
              </w:rPr>
              <w:t>等录取证明</w:t>
            </w:r>
          </w:p>
        </w:tc>
        <w:tc>
          <w:tcPr>
            <w:tcW w:w="1488" w:type="dxa"/>
            <w:vMerge w:val="continue"/>
            <w:noWrap w:val="0"/>
            <w:vAlign w:val="center"/>
          </w:tcPr>
          <w:p>
            <w:pPr>
              <w:jc w:val="center"/>
              <w:rPr>
                <w:rFonts w:hint="eastAsia" w:ascii="宋体" w:hAnsi="宋体" w:cs="宋体"/>
                <w:bCs/>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7</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511</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512</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513</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514</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515</w:t>
            </w:r>
          </w:p>
          <w:p>
            <w:pPr>
              <w:widowControl/>
              <w:jc w:val="center"/>
              <w:textAlignment w:val="center"/>
              <w:rPr>
                <w:rFonts w:ascii="宋体" w:hAnsi="宋体" w:cs="宋体"/>
                <w:bCs/>
                <w:kern w:val="0"/>
                <w:szCs w:val="21"/>
                <w:lang w:bidi="ar"/>
              </w:rPr>
            </w:pPr>
            <w:r>
              <w:rPr>
                <w:rFonts w:hint="eastAsia" w:ascii="宋体" w:hAnsi="宋体" w:cs="宋体"/>
                <w:bCs/>
                <w:kern w:val="0"/>
                <w:szCs w:val="21"/>
                <w:lang w:bidi="ar"/>
              </w:rPr>
              <w:t>519</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特岗教师</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选调生</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农技特岗</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乡村医生</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乡村教师</w:t>
            </w:r>
          </w:p>
          <w:p>
            <w:pPr>
              <w:widowControl/>
              <w:jc w:val="center"/>
              <w:textAlignment w:val="center"/>
              <w:rPr>
                <w:rFonts w:ascii="宋体" w:hAnsi="宋体" w:cs="宋体"/>
                <w:bCs/>
                <w:kern w:val="0"/>
                <w:szCs w:val="21"/>
                <w:lang w:bidi="ar"/>
              </w:rPr>
            </w:pPr>
            <w:r>
              <w:rPr>
                <w:rFonts w:hint="eastAsia" w:ascii="宋体" w:hAnsi="宋体" w:cs="宋体"/>
                <w:bCs/>
                <w:kern w:val="0"/>
                <w:szCs w:val="21"/>
                <w:lang w:bidi="ar"/>
              </w:rPr>
              <w:t>其他</w:t>
            </w:r>
          </w:p>
        </w:tc>
        <w:tc>
          <w:tcPr>
            <w:tcW w:w="4132" w:type="dxa"/>
            <w:noWrap w:val="0"/>
            <w:vAlign w:val="center"/>
          </w:tcPr>
          <w:p>
            <w:pPr>
              <w:jc w:val="center"/>
              <w:rPr>
                <w:rFonts w:hint="eastAsia" w:ascii="宋体" w:hAnsi="宋体" w:cs="宋体"/>
                <w:szCs w:val="21"/>
              </w:rPr>
            </w:pPr>
            <w:r>
              <w:rPr>
                <w:rFonts w:hint="eastAsia" w:ascii="宋体" w:hAnsi="宋体" w:cs="宋体"/>
                <w:bCs/>
                <w:kern w:val="0"/>
                <w:szCs w:val="21"/>
                <w:lang w:bidi="ar"/>
              </w:rPr>
              <w:t>地方基层项目录取通知书</w:t>
            </w:r>
            <w:r>
              <w:rPr>
                <w:rFonts w:hint="eastAsia" w:ascii="宋体" w:hAnsi="宋体" w:cs="宋体"/>
                <w:szCs w:val="21"/>
              </w:rPr>
              <w:t>等录取证明</w:t>
            </w:r>
          </w:p>
        </w:tc>
        <w:tc>
          <w:tcPr>
            <w:tcW w:w="1488" w:type="dxa"/>
            <w:vMerge w:val="continue"/>
            <w:noWrap w:val="0"/>
            <w:vAlign w:val="center"/>
          </w:tcPr>
          <w:p>
            <w:pPr>
              <w:jc w:val="center"/>
              <w:rPr>
                <w:rFonts w:hint="eastAsia" w:ascii="宋体" w:hAnsi="宋体" w:cs="宋体"/>
                <w:bCs/>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8</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75</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自主创业</w:t>
            </w:r>
          </w:p>
        </w:tc>
        <w:tc>
          <w:tcPr>
            <w:tcW w:w="4132" w:type="dxa"/>
            <w:noWrap w:val="0"/>
            <w:vAlign w:val="center"/>
          </w:tcPr>
          <w:p>
            <w:pPr>
              <w:jc w:val="center"/>
              <w:rPr>
                <w:rFonts w:hint="eastAsia" w:ascii="宋体" w:hAnsi="宋体" w:cs="宋体"/>
                <w:szCs w:val="21"/>
              </w:rPr>
            </w:pPr>
            <w:r>
              <w:rPr>
                <w:rFonts w:hint="eastAsia" w:ascii="宋体" w:hAnsi="宋体" w:cs="宋体"/>
                <w:szCs w:val="21"/>
              </w:rPr>
              <w:t>灵活就业登记表及创业活动证明材料</w:t>
            </w:r>
          </w:p>
        </w:tc>
        <w:tc>
          <w:tcPr>
            <w:tcW w:w="1488" w:type="dxa"/>
            <w:vMerge w:val="continue"/>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9</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76</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自由职业</w:t>
            </w:r>
          </w:p>
        </w:tc>
        <w:tc>
          <w:tcPr>
            <w:tcW w:w="4132" w:type="dxa"/>
            <w:noWrap w:val="0"/>
            <w:vAlign w:val="center"/>
          </w:tcPr>
          <w:p>
            <w:pPr>
              <w:jc w:val="center"/>
              <w:rPr>
                <w:rFonts w:ascii="宋体" w:hAnsi="宋体" w:cs="宋体"/>
                <w:szCs w:val="21"/>
              </w:rPr>
            </w:pPr>
            <w:r>
              <w:rPr>
                <w:rFonts w:hint="eastAsia" w:ascii="宋体" w:hAnsi="宋体" w:cs="宋体"/>
                <w:szCs w:val="21"/>
              </w:rPr>
              <w:t>灵活就业登记表、收入流水、辅导员与毕业生核实就业情况截图等</w:t>
            </w:r>
          </w:p>
        </w:tc>
        <w:tc>
          <w:tcPr>
            <w:tcW w:w="1488" w:type="dxa"/>
            <w:vMerge w:val="continue"/>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hint="eastAsia" w:ascii="宋体" w:hAnsi="宋体" w:cs="宋体"/>
                <w:szCs w:val="21"/>
              </w:rPr>
            </w:pPr>
            <w:r>
              <w:rPr>
                <w:rFonts w:hint="eastAsia" w:ascii="宋体" w:hAnsi="宋体" w:cs="宋体"/>
                <w:szCs w:val="21"/>
              </w:rPr>
              <w:t>10</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801</w:t>
            </w:r>
          </w:p>
          <w:p>
            <w:pPr>
              <w:widowControl/>
              <w:jc w:val="center"/>
              <w:textAlignment w:val="center"/>
              <w:rPr>
                <w:rFonts w:ascii="宋体" w:hAnsi="宋体" w:cs="宋体"/>
                <w:bCs/>
                <w:kern w:val="0"/>
                <w:szCs w:val="21"/>
                <w:lang w:bidi="ar"/>
              </w:rPr>
            </w:pPr>
            <w:r>
              <w:rPr>
                <w:rFonts w:hint="eastAsia" w:ascii="宋体" w:hAnsi="宋体" w:cs="宋体"/>
                <w:bCs/>
                <w:kern w:val="0"/>
                <w:szCs w:val="21"/>
                <w:lang w:bidi="ar"/>
              </w:rPr>
              <w:t>802</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考取/保送国内研究生</w:t>
            </w:r>
          </w:p>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第二学士学位</w:t>
            </w:r>
          </w:p>
        </w:tc>
        <w:tc>
          <w:tcPr>
            <w:tcW w:w="4132" w:type="dxa"/>
            <w:noWrap w:val="0"/>
            <w:vAlign w:val="center"/>
          </w:tcPr>
          <w:p>
            <w:pPr>
              <w:jc w:val="center"/>
              <w:rPr>
                <w:rFonts w:hint="eastAsia" w:ascii="宋体" w:hAnsi="宋体" w:cs="宋体"/>
                <w:bCs/>
                <w:kern w:val="0"/>
                <w:szCs w:val="21"/>
                <w:lang w:bidi="ar"/>
              </w:rPr>
            </w:pPr>
            <w:r>
              <w:rPr>
                <w:rFonts w:hint="eastAsia" w:ascii="宋体" w:hAnsi="宋体" w:cs="宋体"/>
                <w:szCs w:val="21"/>
              </w:rPr>
              <w:t>录取通知书</w:t>
            </w:r>
          </w:p>
        </w:tc>
        <w:tc>
          <w:tcPr>
            <w:tcW w:w="1488" w:type="dxa"/>
            <w:vMerge w:val="continue"/>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5" w:type="dxa"/>
            <w:noWrap w:val="0"/>
            <w:vAlign w:val="center"/>
          </w:tcPr>
          <w:p>
            <w:pPr>
              <w:jc w:val="center"/>
              <w:rPr>
                <w:rFonts w:ascii="宋体" w:hAnsi="宋体" w:cs="宋体"/>
                <w:szCs w:val="21"/>
              </w:rPr>
            </w:pPr>
            <w:r>
              <w:rPr>
                <w:rFonts w:hint="eastAsia" w:ascii="宋体" w:hAnsi="宋体" w:cs="宋体"/>
                <w:szCs w:val="21"/>
              </w:rPr>
              <w:t>11</w:t>
            </w:r>
          </w:p>
        </w:tc>
        <w:tc>
          <w:tcPr>
            <w:tcW w:w="692"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85</w:t>
            </w:r>
          </w:p>
        </w:tc>
        <w:tc>
          <w:tcPr>
            <w:tcW w:w="2413" w:type="dxa"/>
            <w:noWrap w:val="0"/>
            <w:vAlign w:val="center"/>
          </w:tcPr>
          <w:p>
            <w:pPr>
              <w:widowControl/>
              <w:jc w:val="center"/>
              <w:textAlignment w:val="center"/>
              <w:rPr>
                <w:rFonts w:hint="eastAsia" w:ascii="宋体" w:hAnsi="宋体" w:cs="宋体"/>
                <w:bCs/>
                <w:kern w:val="0"/>
                <w:szCs w:val="21"/>
                <w:lang w:bidi="ar"/>
              </w:rPr>
            </w:pPr>
            <w:r>
              <w:rPr>
                <w:rFonts w:hint="eastAsia" w:ascii="宋体" w:hAnsi="宋体" w:cs="宋体"/>
                <w:bCs/>
                <w:kern w:val="0"/>
                <w:szCs w:val="21"/>
                <w:lang w:bidi="ar"/>
              </w:rPr>
              <w:t>出国、出境（深造）</w:t>
            </w:r>
          </w:p>
        </w:tc>
        <w:tc>
          <w:tcPr>
            <w:tcW w:w="4132" w:type="dxa"/>
            <w:noWrap w:val="0"/>
            <w:vAlign w:val="center"/>
          </w:tcPr>
          <w:p>
            <w:pPr>
              <w:jc w:val="center"/>
              <w:rPr>
                <w:rFonts w:ascii="宋体" w:hAnsi="宋体" w:cs="宋体"/>
                <w:szCs w:val="21"/>
              </w:rPr>
            </w:pPr>
            <w:r>
              <w:rPr>
                <w:rFonts w:hint="eastAsia" w:ascii="宋体" w:hAnsi="宋体" w:cs="宋体"/>
                <w:szCs w:val="21"/>
              </w:rPr>
              <w:t>录取通知书</w:t>
            </w:r>
          </w:p>
        </w:tc>
        <w:tc>
          <w:tcPr>
            <w:tcW w:w="1488" w:type="dxa"/>
            <w:vMerge w:val="continue"/>
            <w:noWrap w:val="0"/>
            <w:vAlign w:val="center"/>
          </w:tcPr>
          <w:p>
            <w:pPr>
              <w:jc w:val="center"/>
              <w:rPr>
                <w:rFonts w:hint="eastAsia" w:ascii="宋体" w:hAnsi="宋体" w:cs="宋体"/>
                <w:szCs w:val="21"/>
              </w:rPr>
            </w:pPr>
          </w:p>
        </w:tc>
      </w:tr>
    </w:tbl>
    <w:p>
      <w:pPr>
        <w:pStyle w:val="3"/>
        <w:widowControl/>
        <w:shd w:val="clear" w:color="auto" w:fill="FFFFFF"/>
        <w:spacing w:before="0" w:beforeAutospacing="0" w:after="0" w:afterAutospacing="0" w:line="525" w:lineRule="exact"/>
        <w:ind w:firstLine="562" w:firstLineChars="200"/>
        <w:jc w:val="both"/>
        <w:rPr>
          <w:rFonts w:hint="eastAsia" w:ascii="仿宋" w:hAnsi="仿宋" w:eastAsia="仿宋" w:cs="仿宋"/>
          <w:b/>
          <w:bCs/>
          <w:color w:val="auto"/>
          <w:sz w:val="28"/>
          <w:szCs w:val="28"/>
          <w:shd w:val="clear" w:color="auto" w:fill="FFFFFF"/>
        </w:rPr>
      </w:pPr>
      <w:r>
        <w:rPr>
          <w:rFonts w:hint="eastAsia" w:ascii="仿宋" w:hAnsi="仿宋" w:eastAsia="仿宋" w:cs="仿宋"/>
          <w:b/>
          <w:bCs/>
          <w:color w:val="auto"/>
          <w:sz w:val="28"/>
          <w:szCs w:val="28"/>
          <w:shd w:val="clear" w:color="auto" w:fill="FFFFFF"/>
        </w:rPr>
        <w:t>2.学院核查小组自查</w:t>
      </w:r>
    </w:p>
    <w:p>
      <w:pPr>
        <w:pStyle w:val="3"/>
        <w:widowControl/>
        <w:shd w:val="clear" w:color="auto" w:fill="FFFFFF"/>
        <w:spacing w:before="0" w:beforeAutospacing="0" w:after="0" w:afterAutospacing="0" w:line="525"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各二级学院（部）应成立就业统计核查工</w:t>
      </w:r>
      <w:r>
        <w:rPr>
          <w:rFonts w:hint="eastAsia" w:ascii="仿宋" w:hAnsi="仿宋" w:eastAsia="仿宋" w:cs="仿宋"/>
          <w:color w:val="auto"/>
          <w:sz w:val="28"/>
          <w:szCs w:val="28"/>
          <w:u w:val="none"/>
          <w:shd w:val="clear" w:color="auto" w:fill="FFFFFF"/>
        </w:rPr>
        <w:t>作小组，由</w:t>
      </w:r>
      <w:r>
        <w:rPr>
          <w:rFonts w:hint="eastAsia" w:ascii="仿宋" w:hAnsi="仿宋" w:eastAsia="仿宋" w:cs="仿宋"/>
          <w:color w:val="auto"/>
          <w:sz w:val="28"/>
          <w:szCs w:val="28"/>
          <w:u w:val="none"/>
          <w:shd w:val="clear" w:color="auto" w:fill="FFFFFF"/>
          <w:lang w:val="en-US" w:eastAsia="zh-CN"/>
        </w:rPr>
        <w:t>学院党委书记任组长，</w:t>
      </w:r>
      <w:r>
        <w:rPr>
          <w:rFonts w:hint="eastAsia" w:ascii="仿宋" w:hAnsi="仿宋" w:eastAsia="仿宋" w:cs="仿宋"/>
          <w:color w:val="auto"/>
          <w:sz w:val="28"/>
          <w:szCs w:val="28"/>
          <w:u w:val="none"/>
          <w:shd w:val="clear" w:color="auto" w:fill="FFFFFF"/>
        </w:rPr>
        <w:t>分管学生工作的党委副书记任</w:t>
      </w:r>
      <w:r>
        <w:rPr>
          <w:rFonts w:hint="eastAsia" w:ascii="仿宋" w:hAnsi="仿宋" w:eastAsia="仿宋" w:cs="仿宋"/>
          <w:color w:val="auto"/>
          <w:sz w:val="28"/>
          <w:szCs w:val="28"/>
          <w:u w:val="none"/>
          <w:shd w:val="clear" w:color="auto" w:fill="FFFFFF"/>
          <w:lang w:val="en-US" w:eastAsia="zh-CN"/>
        </w:rPr>
        <w:t>副</w:t>
      </w:r>
      <w:r>
        <w:rPr>
          <w:rFonts w:hint="eastAsia" w:ascii="仿宋" w:hAnsi="仿宋" w:eastAsia="仿宋" w:cs="仿宋"/>
          <w:color w:val="auto"/>
          <w:sz w:val="28"/>
          <w:szCs w:val="28"/>
          <w:u w:val="none"/>
          <w:shd w:val="clear" w:color="auto" w:fill="FFFFFF"/>
        </w:rPr>
        <w:t>组长，毕业班专职辅</w:t>
      </w:r>
      <w:r>
        <w:rPr>
          <w:rFonts w:hint="eastAsia" w:ascii="仿宋" w:hAnsi="仿宋" w:eastAsia="仿宋" w:cs="仿宋"/>
          <w:color w:val="auto"/>
          <w:sz w:val="28"/>
          <w:szCs w:val="28"/>
          <w:shd w:val="clear" w:color="auto" w:fill="FFFFFF"/>
        </w:rPr>
        <w:t>导员为组员。就业统计核查工作小组须对毕业去向代码为12（其他录用形式就业）、75（自主创业）、76（自由职业）的就业数据和就业证明材料进行全面核查，并根据核查结果，形成《XX学院（部）2023届</w:t>
      </w:r>
      <w:r>
        <w:rPr>
          <w:rFonts w:hint="eastAsia" w:ascii="仿宋" w:hAnsi="仿宋" w:eastAsia="仿宋" w:cs="仿宋"/>
          <w:color w:val="auto"/>
          <w:sz w:val="28"/>
          <w:szCs w:val="28"/>
          <w:shd w:val="clear" w:color="auto" w:fill="FFFFFF"/>
          <w:lang w:val="en-US" w:eastAsia="zh-CN"/>
        </w:rPr>
        <w:t>研究生</w:t>
      </w:r>
      <w:r>
        <w:rPr>
          <w:rFonts w:hint="eastAsia" w:ascii="仿宋" w:hAnsi="仿宋" w:eastAsia="仿宋" w:cs="仿宋"/>
          <w:color w:val="auto"/>
          <w:sz w:val="28"/>
          <w:szCs w:val="28"/>
          <w:shd w:val="clear" w:color="auto" w:fill="FFFFFF"/>
        </w:rPr>
        <w:t>毕业生专项就业统计核查报告》（见附件3）。</w:t>
      </w:r>
    </w:p>
    <w:p>
      <w:pPr>
        <w:pStyle w:val="3"/>
        <w:widowControl/>
        <w:numPr>
          <w:ilvl w:val="0"/>
          <w:numId w:val="0"/>
        </w:numPr>
        <w:shd w:val="clear" w:color="auto" w:fill="FFFFFF"/>
        <w:spacing w:before="0" w:beforeAutospacing="0" w:after="0" w:afterAutospacing="0" w:line="525" w:lineRule="exact"/>
        <w:ind w:leftChars="200" w:firstLine="0" w:firstLineChars="0"/>
        <w:jc w:val="both"/>
        <w:rPr>
          <w:rFonts w:hint="eastAsia" w:ascii="仿宋" w:hAnsi="仿宋" w:eastAsia="仿宋" w:cs="仿宋"/>
          <w:b/>
          <w:bCs/>
          <w:color w:val="auto"/>
          <w:sz w:val="28"/>
          <w:szCs w:val="28"/>
          <w:shd w:val="clear" w:color="auto" w:fill="FFFFFF"/>
        </w:rPr>
      </w:pPr>
      <w:r>
        <w:rPr>
          <w:rFonts w:hint="eastAsia" w:ascii="仿宋" w:hAnsi="仿宋" w:eastAsia="仿宋" w:cs="仿宋"/>
          <w:b/>
          <w:bCs/>
          <w:color w:val="auto"/>
          <w:sz w:val="28"/>
          <w:szCs w:val="28"/>
          <w:shd w:val="clear" w:color="auto" w:fill="FFFFFF"/>
          <w:lang w:val="en-US" w:eastAsia="zh-CN"/>
        </w:rPr>
        <w:t>3.</w:t>
      </w:r>
      <w:r>
        <w:rPr>
          <w:rFonts w:hint="eastAsia" w:ascii="仿宋" w:hAnsi="仿宋" w:eastAsia="仿宋" w:cs="仿宋"/>
          <w:b/>
          <w:bCs/>
          <w:color w:val="auto"/>
          <w:sz w:val="28"/>
          <w:szCs w:val="28"/>
          <w:shd w:val="clear" w:color="auto" w:fill="FFFFFF"/>
        </w:rPr>
        <w:t>学院（部）自查阶段上交</w:t>
      </w:r>
    </w:p>
    <w:p>
      <w:pPr>
        <w:pStyle w:val="3"/>
        <w:widowControl/>
        <w:shd w:val="clear" w:color="auto" w:fill="FFFFFF"/>
        <w:spacing w:before="0" w:beforeAutospacing="0" w:after="0" w:afterAutospacing="0" w:line="525" w:lineRule="exact"/>
        <w:ind w:firstLine="560" w:firstLineChars="200"/>
        <w:jc w:val="both"/>
        <w:rPr>
          <w:rFonts w:hint="eastAsia" w:ascii="仿宋" w:hAnsi="仿宋" w:eastAsia="仿宋" w:cs="仿宋"/>
          <w:b w:val="0"/>
          <w:bCs w:val="0"/>
          <w:color w:val="auto"/>
          <w:sz w:val="28"/>
          <w:szCs w:val="28"/>
          <w:shd w:val="clear" w:color="auto" w:fill="FFFFFF"/>
        </w:rPr>
      </w:pPr>
      <w:r>
        <w:rPr>
          <w:rFonts w:hint="eastAsia" w:ascii="仿宋" w:hAnsi="仿宋" w:eastAsia="仿宋" w:cs="仿宋"/>
          <w:b w:val="0"/>
          <w:bCs w:val="0"/>
          <w:color w:val="auto"/>
          <w:sz w:val="28"/>
          <w:szCs w:val="28"/>
          <w:shd w:val="clear" w:color="auto" w:fill="FFFFFF"/>
        </w:rPr>
        <w:t>材料清单及要求</w:t>
      </w:r>
      <w:r>
        <w:rPr>
          <w:rFonts w:hint="eastAsia" w:ascii="仿宋" w:hAnsi="仿宋" w:eastAsia="仿宋" w:cs="仿宋"/>
          <w:b w:val="0"/>
          <w:bCs w:val="0"/>
          <w:color w:val="auto"/>
          <w:sz w:val="28"/>
          <w:szCs w:val="28"/>
          <w:shd w:val="clear" w:color="auto" w:fill="FFFFFF"/>
          <w:lang w:eastAsia="zh-CN"/>
        </w:rPr>
        <w:t>：</w:t>
      </w:r>
    </w:p>
    <w:p>
      <w:pPr>
        <w:pStyle w:val="3"/>
        <w:widowControl/>
        <w:shd w:val="clear" w:color="auto" w:fill="FFFFFF"/>
        <w:spacing w:before="0" w:beforeAutospacing="0" w:after="0" w:afterAutospacing="0" w:line="525"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（1）《XX学院（部）2023</w:t>
      </w:r>
      <w:r>
        <w:rPr>
          <w:rFonts w:hint="eastAsia" w:ascii="仿宋" w:hAnsi="仿宋" w:eastAsia="仿宋" w:cs="仿宋"/>
          <w:color w:val="auto"/>
          <w:sz w:val="28"/>
          <w:szCs w:val="28"/>
          <w:shd w:val="clear" w:color="auto" w:fill="FFFFFF"/>
          <w:lang w:val="en-US" w:eastAsia="zh-CN"/>
        </w:rPr>
        <w:t>研究生</w:t>
      </w:r>
      <w:r>
        <w:rPr>
          <w:rFonts w:hint="eastAsia" w:ascii="仿宋" w:hAnsi="仿宋" w:eastAsia="仿宋" w:cs="仿宋"/>
          <w:color w:val="auto"/>
          <w:sz w:val="28"/>
          <w:szCs w:val="28"/>
          <w:shd w:val="clear" w:color="auto" w:fill="FFFFFF"/>
        </w:rPr>
        <w:t>毕业生专项就业统计核查表》（附件</w:t>
      </w:r>
      <w:r>
        <w:rPr>
          <w:rFonts w:hint="eastAsia" w:ascii="仿宋" w:hAnsi="仿宋" w:eastAsia="仿宋" w:cs="仿宋"/>
          <w:color w:val="auto"/>
          <w:sz w:val="28"/>
          <w:szCs w:val="28"/>
          <w:shd w:val="clear" w:color="auto" w:fill="FFFFFF"/>
          <w:lang w:val="en-US" w:eastAsia="zh-CN"/>
        </w:rPr>
        <w:t>2</w:t>
      </w:r>
      <w:r>
        <w:rPr>
          <w:rFonts w:hint="eastAsia" w:ascii="仿宋" w:hAnsi="仿宋" w:eastAsia="仿宋" w:cs="仿宋"/>
          <w:color w:val="auto"/>
          <w:sz w:val="28"/>
          <w:szCs w:val="28"/>
          <w:shd w:val="clear" w:color="auto" w:fill="FFFFFF"/>
        </w:rPr>
        <w:t>）</w:t>
      </w:r>
    </w:p>
    <w:p>
      <w:pPr>
        <w:pStyle w:val="3"/>
        <w:widowControl/>
        <w:shd w:val="clear" w:color="auto" w:fill="FFFFFF"/>
        <w:spacing w:before="0" w:beforeAutospacing="0" w:after="0" w:afterAutospacing="0" w:line="525"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（2）XX学院（部）就业证明材料（纸质版）文件盒</w:t>
      </w:r>
    </w:p>
    <w:p>
      <w:pPr>
        <w:pStyle w:val="3"/>
        <w:widowControl/>
        <w:shd w:val="clear" w:color="auto" w:fill="FFFFFF"/>
        <w:spacing w:before="0" w:beforeAutospacing="0" w:after="0" w:afterAutospacing="0" w:line="525"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（3）《XX学院（部）2023届毕业生专项就业统计核查报告》（附件3）</w:t>
      </w:r>
    </w:p>
    <w:p>
      <w:pPr>
        <w:pStyle w:val="3"/>
        <w:widowControl/>
        <w:shd w:val="clear" w:color="auto" w:fill="FFFFFF"/>
        <w:spacing w:before="0" w:beforeAutospacing="0" w:after="0" w:afterAutospacing="0" w:line="525" w:lineRule="exact"/>
        <w:ind w:firstLine="560" w:firstLineChars="200"/>
        <w:jc w:val="both"/>
        <w:rPr>
          <w:rFonts w:hint="default" w:ascii="仿宋" w:hAnsi="仿宋" w:eastAsia="仿宋" w:cs="仿宋"/>
          <w:color w:val="auto"/>
          <w:sz w:val="28"/>
          <w:szCs w:val="28"/>
          <w:shd w:val="clear" w:color="auto" w:fill="FFFFFF"/>
          <w:lang w:val="en-US" w:eastAsia="zh-CN"/>
        </w:rPr>
      </w:pPr>
      <w:r>
        <w:rPr>
          <w:rFonts w:hint="eastAsia" w:ascii="仿宋" w:hAnsi="仿宋" w:eastAsia="仿宋" w:cs="仿宋"/>
          <w:color w:val="auto"/>
          <w:sz w:val="28"/>
          <w:szCs w:val="28"/>
          <w:shd w:val="clear" w:color="auto" w:fill="FFFFFF"/>
          <w:lang w:val="en-US" w:eastAsia="zh-CN"/>
        </w:rPr>
        <w:t>以上材料，请</w:t>
      </w:r>
      <w:r>
        <w:rPr>
          <w:rFonts w:hint="eastAsia" w:ascii="仿宋" w:hAnsi="仿宋" w:eastAsia="仿宋" w:cs="仿宋"/>
          <w:color w:val="auto"/>
          <w:sz w:val="28"/>
          <w:szCs w:val="28"/>
          <w:shd w:val="clear" w:color="auto" w:fill="FFFFFF"/>
        </w:rPr>
        <w:t>于7月1</w:t>
      </w:r>
      <w:r>
        <w:rPr>
          <w:rFonts w:hint="eastAsia" w:ascii="仿宋" w:hAnsi="仿宋" w:eastAsia="仿宋" w:cs="仿宋"/>
          <w:color w:val="auto"/>
          <w:sz w:val="28"/>
          <w:szCs w:val="28"/>
          <w:shd w:val="clear" w:color="auto" w:fill="FFFFFF"/>
          <w:lang w:val="en-US" w:eastAsia="zh-CN"/>
        </w:rPr>
        <w:t>2</w:t>
      </w:r>
      <w:r>
        <w:rPr>
          <w:rFonts w:hint="eastAsia" w:ascii="仿宋" w:hAnsi="仿宋" w:eastAsia="仿宋" w:cs="仿宋"/>
          <w:color w:val="auto"/>
          <w:sz w:val="28"/>
          <w:szCs w:val="28"/>
          <w:shd w:val="clear" w:color="auto" w:fill="FFFFFF"/>
        </w:rPr>
        <w:t>日</w:t>
      </w:r>
      <w:r>
        <w:rPr>
          <w:rFonts w:hint="eastAsia" w:ascii="仿宋" w:hAnsi="仿宋" w:eastAsia="仿宋" w:cs="仿宋"/>
          <w:color w:val="auto"/>
          <w:sz w:val="28"/>
          <w:szCs w:val="28"/>
          <w:shd w:val="clear" w:color="auto" w:fill="FFFFFF"/>
          <w:lang w:eastAsia="zh-CN"/>
        </w:rPr>
        <w:t>（</w:t>
      </w:r>
      <w:r>
        <w:rPr>
          <w:rFonts w:hint="eastAsia" w:ascii="仿宋" w:hAnsi="仿宋" w:eastAsia="仿宋" w:cs="仿宋"/>
          <w:color w:val="auto"/>
          <w:sz w:val="28"/>
          <w:szCs w:val="28"/>
          <w:shd w:val="clear" w:color="auto" w:fill="FFFFFF"/>
          <w:lang w:val="en-US" w:eastAsia="zh-CN"/>
        </w:rPr>
        <w:t>星期三</w:t>
      </w:r>
      <w:r>
        <w:rPr>
          <w:rFonts w:hint="eastAsia" w:ascii="仿宋" w:hAnsi="仿宋" w:eastAsia="仿宋" w:cs="仿宋"/>
          <w:color w:val="auto"/>
          <w:sz w:val="28"/>
          <w:szCs w:val="28"/>
          <w:shd w:val="clear" w:color="auto" w:fill="FFFFFF"/>
          <w:lang w:eastAsia="zh-CN"/>
        </w:rPr>
        <w:t>）</w:t>
      </w:r>
      <w:r>
        <w:rPr>
          <w:rFonts w:hint="eastAsia" w:ascii="仿宋" w:hAnsi="仿宋" w:eastAsia="仿宋" w:cs="仿宋"/>
          <w:color w:val="auto"/>
          <w:sz w:val="28"/>
          <w:szCs w:val="28"/>
          <w:shd w:val="clear" w:color="auto" w:fill="FFFFFF"/>
        </w:rPr>
        <w:t>下午17:00前，将含学院（部）党委书记签字并加盖单位公章的纸质版报送至育才校区</w:t>
      </w:r>
      <w:r>
        <w:rPr>
          <w:rFonts w:hint="eastAsia" w:ascii="仿宋" w:hAnsi="仿宋" w:eastAsia="仿宋" w:cs="仿宋"/>
          <w:b w:val="0"/>
          <w:bCs w:val="0"/>
          <w:color w:val="auto"/>
          <w:sz w:val="28"/>
          <w:szCs w:val="28"/>
          <w:shd w:val="clear" w:color="auto" w:fill="FFFFFF"/>
          <w:lang w:val="en-US" w:eastAsia="zh-CN"/>
        </w:rPr>
        <w:t>田家炳楼225办公</w:t>
      </w:r>
      <w:r>
        <w:rPr>
          <w:rFonts w:hint="eastAsia" w:ascii="仿宋" w:hAnsi="仿宋" w:eastAsia="仿宋" w:cs="仿宋"/>
          <w:color w:val="auto"/>
          <w:sz w:val="28"/>
          <w:szCs w:val="28"/>
          <w:shd w:val="clear" w:color="auto" w:fill="FFFFFF"/>
          <w:lang w:val="en-US" w:eastAsia="zh-CN"/>
        </w:rPr>
        <w:t>室</w:t>
      </w:r>
      <w:r>
        <w:rPr>
          <w:rFonts w:hint="eastAsia" w:ascii="仿宋" w:hAnsi="仿宋" w:eastAsia="仿宋" w:cs="仿宋"/>
          <w:color w:val="auto"/>
          <w:sz w:val="28"/>
          <w:szCs w:val="28"/>
          <w:shd w:val="clear" w:color="auto" w:fill="FFFFFF"/>
        </w:rPr>
        <w:t>。</w:t>
      </w:r>
      <w:bookmarkStart w:id="0" w:name="_GoBack"/>
      <w:r>
        <w:rPr>
          <w:rFonts w:hint="eastAsia" w:ascii="仿宋" w:hAnsi="仿宋" w:eastAsia="仿宋" w:cs="仿宋"/>
          <w:color w:val="auto"/>
          <w:sz w:val="28"/>
          <w:szCs w:val="28"/>
          <w:shd w:val="clear" w:color="auto" w:fill="FFFFFF"/>
          <w:lang w:val="en-US" w:eastAsia="zh-CN"/>
        </w:rPr>
        <w:t>附件2电子版发送至研究生就业业务邮箱：ygbjybgs@163.com。</w:t>
      </w:r>
    </w:p>
    <w:bookmarkEnd w:id="0"/>
    <w:p>
      <w:pPr>
        <w:pStyle w:val="3"/>
        <w:widowControl/>
        <w:shd w:val="clear" w:color="auto" w:fill="FFFFFF"/>
        <w:spacing w:before="0" w:beforeAutospacing="0" w:after="0" w:afterAutospacing="0" w:line="525" w:lineRule="exact"/>
        <w:ind w:firstLine="562" w:firstLineChars="200"/>
        <w:jc w:val="both"/>
        <w:rPr>
          <w:rFonts w:hint="eastAsia" w:ascii="仿宋" w:hAnsi="仿宋" w:eastAsia="仿宋" w:cs="仿宋"/>
          <w:color w:val="auto"/>
          <w:kern w:val="0"/>
          <w:sz w:val="28"/>
          <w:szCs w:val="28"/>
          <w:shd w:val="clear" w:color="auto" w:fill="FFFFFF"/>
          <w:lang w:bidi="ar"/>
        </w:rPr>
      </w:pPr>
      <w:r>
        <w:rPr>
          <w:rFonts w:hint="eastAsia" w:ascii="仿宋" w:hAnsi="仿宋" w:eastAsia="仿宋" w:cs="仿宋"/>
          <w:b/>
          <w:bCs/>
          <w:color w:val="auto"/>
          <w:kern w:val="0"/>
          <w:sz w:val="28"/>
          <w:szCs w:val="28"/>
          <w:shd w:val="clear" w:color="auto" w:fill="FFFFFF"/>
          <w:lang w:bidi="ar"/>
        </w:rPr>
        <w:t>备注：</w:t>
      </w:r>
      <w:r>
        <w:rPr>
          <w:rFonts w:hint="eastAsia" w:ascii="仿宋" w:hAnsi="仿宋" w:eastAsia="仿宋" w:cs="仿宋"/>
          <w:color w:val="auto"/>
          <w:kern w:val="0"/>
          <w:sz w:val="28"/>
          <w:szCs w:val="28"/>
          <w:shd w:val="clear" w:color="auto" w:fill="FFFFFF"/>
          <w:lang w:bidi="ar"/>
        </w:rPr>
        <w:t>就业证明材料（纸质版）文件盒一经上交，暂不退回学院（部）。7月1</w:t>
      </w:r>
      <w:r>
        <w:rPr>
          <w:rFonts w:hint="eastAsia" w:ascii="仿宋" w:hAnsi="仿宋" w:eastAsia="仿宋" w:cs="仿宋"/>
          <w:color w:val="auto"/>
          <w:kern w:val="0"/>
          <w:sz w:val="28"/>
          <w:szCs w:val="28"/>
          <w:shd w:val="clear" w:color="auto" w:fill="FFFFFF"/>
          <w:lang w:val="en-US" w:eastAsia="zh-CN" w:bidi="ar"/>
        </w:rPr>
        <w:t>2</w:t>
      </w:r>
      <w:r>
        <w:rPr>
          <w:rFonts w:hint="eastAsia" w:ascii="仿宋" w:hAnsi="仿宋" w:eastAsia="仿宋" w:cs="仿宋"/>
          <w:color w:val="auto"/>
          <w:kern w:val="0"/>
          <w:sz w:val="28"/>
          <w:szCs w:val="28"/>
          <w:shd w:val="clear" w:color="auto" w:fill="FFFFFF"/>
          <w:lang w:bidi="ar"/>
        </w:rPr>
        <w:t>日后，如有就业证明材料需更新，则请辅导员自行将具体就业证明材料交至育才校区</w:t>
      </w:r>
      <w:r>
        <w:rPr>
          <w:rFonts w:hint="eastAsia" w:ascii="仿宋" w:hAnsi="仿宋" w:eastAsia="仿宋" w:cs="仿宋"/>
          <w:b w:val="0"/>
          <w:bCs w:val="0"/>
          <w:color w:val="auto"/>
          <w:sz w:val="28"/>
          <w:szCs w:val="28"/>
          <w:shd w:val="clear" w:color="auto" w:fill="FFFFFF"/>
          <w:lang w:val="en-US" w:eastAsia="zh-CN" w:bidi="ar"/>
        </w:rPr>
        <w:t>田家炳楼225办公室</w:t>
      </w:r>
      <w:r>
        <w:rPr>
          <w:rFonts w:hint="eastAsia" w:ascii="仿宋" w:hAnsi="仿宋" w:eastAsia="仿宋" w:cs="仿宋"/>
          <w:color w:val="auto"/>
          <w:kern w:val="0"/>
          <w:sz w:val="28"/>
          <w:szCs w:val="28"/>
          <w:shd w:val="clear" w:color="auto" w:fill="FFFFFF"/>
          <w:lang w:bidi="ar"/>
        </w:rPr>
        <w:t>进行补充或更新。</w:t>
      </w:r>
    </w:p>
    <w:p>
      <w:pPr>
        <w:pStyle w:val="3"/>
        <w:widowControl/>
        <w:shd w:val="clear" w:color="auto" w:fill="FFFFFF"/>
        <w:spacing w:before="0" w:beforeAutospacing="0" w:after="0" w:afterAutospacing="0" w:line="520" w:lineRule="exact"/>
        <w:ind w:firstLine="562" w:firstLineChars="200"/>
        <w:jc w:val="both"/>
        <w:rPr>
          <w:rFonts w:hint="eastAsia" w:ascii="仿宋" w:hAnsi="仿宋" w:eastAsia="仿宋" w:cs="仿宋"/>
          <w:b/>
          <w:bCs/>
          <w:color w:val="auto"/>
          <w:sz w:val="28"/>
          <w:szCs w:val="28"/>
          <w:highlight w:val="yellow"/>
          <w:shd w:val="clear" w:color="auto" w:fill="FFFFFF"/>
        </w:rPr>
      </w:pPr>
      <w:r>
        <w:rPr>
          <w:rFonts w:hint="eastAsia" w:ascii="仿宋" w:hAnsi="仿宋" w:eastAsia="仿宋" w:cs="仿宋"/>
          <w:b/>
          <w:bCs/>
          <w:color w:val="auto"/>
          <w:sz w:val="28"/>
          <w:szCs w:val="28"/>
          <w:highlight w:val="yellow"/>
          <w:shd w:val="clear" w:color="auto" w:fill="FFFFFF"/>
        </w:rPr>
        <w:t>(二）学院（部）交叉抽查（7月1</w:t>
      </w:r>
      <w:r>
        <w:rPr>
          <w:rFonts w:hint="eastAsia" w:ascii="仿宋" w:hAnsi="仿宋" w:eastAsia="仿宋" w:cs="仿宋"/>
          <w:b/>
          <w:bCs/>
          <w:color w:val="auto"/>
          <w:sz w:val="28"/>
          <w:szCs w:val="28"/>
          <w:highlight w:val="yellow"/>
          <w:shd w:val="clear" w:color="auto" w:fill="FFFFFF"/>
          <w:lang w:val="en-US" w:eastAsia="zh-CN"/>
        </w:rPr>
        <w:t>3-14</w:t>
      </w:r>
      <w:r>
        <w:rPr>
          <w:rFonts w:hint="eastAsia" w:ascii="仿宋" w:hAnsi="仿宋" w:eastAsia="仿宋" w:cs="仿宋"/>
          <w:b/>
          <w:bCs/>
          <w:color w:val="auto"/>
          <w:sz w:val="28"/>
          <w:szCs w:val="28"/>
          <w:highlight w:val="yellow"/>
          <w:shd w:val="clear" w:color="auto" w:fill="FFFFFF"/>
        </w:rPr>
        <w:t>日）</w:t>
      </w:r>
    </w:p>
    <w:p>
      <w:pPr>
        <w:widowControl/>
        <w:shd w:val="clear" w:color="auto" w:fill="FFFFFF"/>
        <w:spacing w:line="520" w:lineRule="exact"/>
        <w:ind w:firstLine="560" w:firstLineChars="200"/>
        <w:rPr>
          <w:rFonts w:hint="eastAsia" w:ascii="仿宋" w:hAnsi="仿宋" w:eastAsia="仿宋" w:cs="仿宋"/>
          <w:b/>
          <w:bCs/>
          <w:color w:val="auto"/>
          <w:sz w:val="28"/>
          <w:szCs w:val="28"/>
          <w:shd w:val="clear" w:color="auto" w:fill="FFFFFF"/>
        </w:rPr>
      </w:pPr>
      <w:r>
        <w:rPr>
          <w:rFonts w:hint="eastAsia" w:ascii="仿宋" w:hAnsi="仿宋" w:eastAsia="仿宋" w:cs="仿宋"/>
          <w:color w:val="auto"/>
          <w:sz w:val="28"/>
          <w:szCs w:val="28"/>
          <w:shd w:val="clear" w:color="auto" w:fill="FFFFFF"/>
        </w:rPr>
        <w:t>交叉核查对象为</w:t>
      </w:r>
      <w:r>
        <w:rPr>
          <w:rFonts w:hint="eastAsia" w:ascii="仿宋" w:hAnsi="仿宋" w:eastAsia="仿宋" w:cs="仿宋"/>
          <w:color w:val="auto"/>
          <w:sz w:val="28"/>
          <w:szCs w:val="28"/>
          <w:shd w:val="clear" w:color="auto" w:fill="FFFFFF"/>
          <w:lang w:val="en-US" w:eastAsia="zh-CN"/>
        </w:rPr>
        <w:t>党委研究生工作部</w:t>
      </w:r>
      <w:r>
        <w:rPr>
          <w:rFonts w:hint="eastAsia" w:ascii="仿宋" w:hAnsi="仿宋" w:eastAsia="仿宋" w:cs="仿宋"/>
          <w:color w:val="auto"/>
          <w:sz w:val="28"/>
          <w:szCs w:val="28"/>
          <w:shd w:val="clear" w:color="auto" w:fill="FFFFFF"/>
        </w:rPr>
        <w:t>提供的疑似与实际不符、可能存在违规违纪风险的问题数据。核查组抽查完成后，将及时反馈核查发现的问题以及异常数据。</w:t>
      </w:r>
    </w:p>
    <w:p>
      <w:pPr>
        <w:pStyle w:val="3"/>
        <w:widowControl/>
        <w:shd w:val="clear" w:color="auto" w:fill="FFFFFF"/>
        <w:spacing w:before="0" w:beforeAutospacing="0" w:after="0" w:afterAutospacing="0" w:line="520" w:lineRule="exact"/>
        <w:ind w:firstLine="562" w:firstLineChars="200"/>
        <w:jc w:val="both"/>
        <w:rPr>
          <w:rFonts w:hint="eastAsia" w:ascii="仿宋" w:hAnsi="仿宋" w:eastAsia="仿宋" w:cs="仿宋"/>
          <w:b/>
          <w:bCs/>
          <w:color w:val="auto"/>
          <w:sz w:val="28"/>
          <w:szCs w:val="28"/>
          <w:highlight w:val="yellow"/>
          <w:shd w:val="clear" w:color="auto" w:fill="FFFFFF"/>
        </w:rPr>
      </w:pPr>
      <w:r>
        <w:rPr>
          <w:rFonts w:hint="eastAsia" w:ascii="仿宋" w:hAnsi="仿宋" w:eastAsia="仿宋" w:cs="仿宋"/>
          <w:b/>
          <w:bCs/>
          <w:color w:val="auto"/>
          <w:sz w:val="28"/>
          <w:szCs w:val="28"/>
          <w:highlight w:val="yellow"/>
          <w:shd w:val="clear" w:color="auto" w:fill="FFFFFF"/>
        </w:rPr>
        <w:t>（三）学校核查（7月1</w:t>
      </w:r>
      <w:r>
        <w:rPr>
          <w:rFonts w:hint="eastAsia" w:ascii="仿宋" w:hAnsi="仿宋" w:eastAsia="仿宋" w:cs="仿宋"/>
          <w:b/>
          <w:bCs/>
          <w:color w:val="auto"/>
          <w:sz w:val="28"/>
          <w:szCs w:val="28"/>
          <w:highlight w:val="yellow"/>
          <w:shd w:val="clear" w:color="auto" w:fill="FFFFFF"/>
          <w:lang w:val="en-US" w:eastAsia="zh-CN"/>
        </w:rPr>
        <w:t>5</w:t>
      </w:r>
      <w:r>
        <w:rPr>
          <w:rFonts w:hint="eastAsia" w:ascii="仿宋" w:hAnsi="仿宋" w:eastAsia="仿宋" w:cs="仿宋"/>
          <w:b/>
          <w:bCs/>
          <w:color w:val="auto"/>
          <w:sz w:val="28"/>
          <w:szCs w:val="28"/>
          <w:highlight w:val="yellow"/>
          <w:shd w:val="clear" w:color="auto" w:fill="FFFFFF"/>
        </w:rPr>
        <w:t>日）</w:t>
      </w:r>
    </w:p>
    <w:p>
      <w:pPr>
        <w:pStyle w:val="3"/>
        <w:widowControl/>
        <w:shd w:val="clear" w:color="auto" w:fill="FFFFFF"/>
        <w:spacing w:before="0" w:beforeAutospacing="0" w:after="0" w:afterAutospacing="0" w:line="520"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lang w:val="en-US" w:eastAsia="zh-CN"/>
        </w:rPr>
        <w:t>党委研究生工作部</w:t>
      </w:r>
      <w:r>
        <w:rPr>
          <w:rFonts w:hint="eastAsia" w:ascii="仿宋" w:hAnsi="仿宋" w:eastAsia="仿宋" w:cs="仿宋"/>
          <w:color w:val="auto"/>
          <w:sz w:val="28"/>
          <w:szCs w:val="28"/>
          <w:shd w:val="clear" w:color="auto" w:fill="FFFFFF"/>
        </w:rPr>
        <w:t>再次对各二级学院（部）就业情况进行抽查，对不实的情况要求二级学院（部）立即整改并作出解释说明。学校根据有关要求，将自查情况形成书面材料报送自治区教育厅。</w:t>
      </w:r>
    </w:p>
    <w:p>
      <w:pPr>
        <w:pStyle w:val="3"/>
        <w:widowControl/>
        <w:shd w:val="clear" w:color="auto" w:fill="FFFFFF"/>
        <w:spacing w:before="0" w:beforeAutospacing="0" w:after="0" w:afterAutospacing="0" w:line="520" w:lineRule="exact"/>
        <w:ind w:firstLine="562" w:firstLineChars="200"/>
        <w:jc w:val="both"/>
        <w:rPr>
          <w:rFonts w:ascii="仿宋" w:hAnsi="仿宋" w:eastAsia="仿宋" w:cs="仿宋"/>
          <w:b/>
          <w:bCs/>
          <w:color w:val="auto"/>
          <w:sz w:val="28"/>
          <w:szCs w:val="28"/>
          <w:highlight w:val="yellow"/>
          <w:shd w:val="clear" w:color="auto" w:fill="FFFFFF"/>
        </w:rPr>
      </w:pPr>
      <w:r>
        <w:rPr>
          <w:rFonts w:hint="eastAsia" w:ascii="仿宋" w:hAnsi="仿宋" w:eastAsia="仿宋" w:cs="仿宋"/>
          <w:b/>
          <w:bCs/>
          <w:color w:val="auto"/>
          <w:sz w:val="28"/>
          <w:szCs w:val="28"/>
          <w:highlight w:val="yellow"/>
          <w:shd w:val="clear" w:color="auto" w:fill="FFFFFF"/>
        </w:rPr>
        <w:t>（四）教育厅、教育部核查</w:t>
      </w:r>
    </w:p>
    <w:p>
      <w:pPr>
        <w:pStyle w:val="3"/>
        <w:widowControl/>
        <w:shd w:val="clear" w:color="auto" w:fill="FFFFFF"/>
        <w:spacing w:before="0" w:beforeAutospacing="0" w:after="0" w:afterAutospacing="0" w:line="520" w:lineRule="exact"/>
        <w:ind w:firstLine="560" w:firstLineChars="200"/>
        <w:jc w:val="both"/>
        <w:rPr>
          <w:rFonts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1.教育厅专项调查组在7月16-31日开展2023届高校毕业生就业创业工作实地考察，具体时间以教育厅通知为准。</w:t>
      </w:r>
    </w:p>
    <w:p>
      <w:pPr>
        <w:pStyle w:val="3"/>
        <w:widowControl/>
        <w:shd w:val="clear" w:color="auto" w:fill="FFFFFF"/>
        <w:spacing w:before="0" w:beforeAutospacing="0" w:after="0" w:afterAutospacing="0" w:line="520"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2.教育厅</w:t>
      </w:r>
      <w:r>
        <w:rPr>
          <w:rFonts w:hint="eastAsia" w:ascii="仿宋" w:hAnsi="仿宋" w:eastAsia="仿宋" w:cs="仿宋"/>
          <w:color w:val="auto"/>
          <w:sz w:val="28"/>
          <w:szCs w:val="36"/>
        </w:rPr>
        <w:t>第三方核查</w:t>
      </w:r>
      <w:r>
        <w:rPr>
          <w:rFonts w:hint="eastAsia" w:ascii="仿宋" w:hAnsi="仿宋" w:eastAsia="仿宋" w:cs="仿宋"/>
          <w:color w:val="auto"/>
          <w:sz w:val="28"/>
          <w:szCs w:val="28"/>
          <w:shd w:val="clear" w:color="auto" w:fill="FFFFFF"/>
        </w:rPr>
        <w:t>、教育部就业统计抽样调查预计分别于8月初、9月初开展。</w:t>
      </w:r>
    </w:p>
    <w:p>
      <w:pPr>
        <w:pStyle w:val="3"/>
        <w:widowControl/>
        <w:shd w:val="clear" w:color="auto" w:fill="FFFFFF"/>
        <w:spacing w:before="0" w:beforeAutospacing="0" w:after="0" w:afterAutospacing="0" w:line="520" w:lineRule="exact"/>
        <w:ind w:firstLine="562" w:firstLineChars="200"/>
        <w:jc w:val="both"/>
        <w:rPr>
          <w:rFonts w:hint="eastAsia" w:ascii="仿宋" w:hAnsi="仿宋" w:eastAsia="仿宋" w:cs="仿宋"/>
          <w:b/>
          <w:bCs/>
          <w:color w:val="auto"/>
          <w:sz w:val="28"/>
          <w:szCs w:val="28"/>
          <w:shd w:val="clear" w:color="auto" w:fill="FFFFFF"/>
        </w:rPr>
      </w:pPr>
      <w:r>
        <w:rPr>
          <w:rFonts w:hint="eastAsia" w:ascii="仿宋" w:hAnsi="仿宋" w:eastAsia="仿宋" w:cs="仿宋"/>
          <w:b/>
          <w:bCs/>
          <w:color w:val="auto"/>
          <w:sz w:val="28"/>
          <w:szCs w:val="28"/>
          <w:shd w:val="clear" w:color="auto" w:fill="FFFFFF"/>
        </w:rPr>
        <w:t>五、工作要求</w:t>
      </w:r>
    </w:p>
    <w:p>
      <w:pPr>
        <w:pStyle w:val="3"/>
        <w:widowControl/>
        <w:shd w:val="clear" w:color="auto" w:fill="FFFFFF"/>
        <w:spacing w:before="0" w:beforeAutospacing="0" w:after="0" w:afterAutospacing="0" w:line="520" w:lineRule="exact"/>
        <w:ind w:firstLine="562" w:firstLineChars="200"/>
        <w:jc w:val="both"/>
        <w:rPr>
          <w:rFonts w:hint="eastAsia" w:ascii="仿宋" w:hAnsi="仿宋" w:eastAsia="仿宋" w:cs="仿宋"/>
          <w:b/>
          <w:bCs/>
          <w:color w:val="auto"/>
          <w:sz w:val="28"/>
          <w:szCs w:val="28"/>
          <w:shd w:val="clear" w:color="auto" w:fill="FFFFFF"/>
        </w:rPr>
      </w:pPr>
      <w:r>
        <w:rPr>
          <w:rFonts w:hint="eastAsia" w:ascii="仿宋" w:hAnsi="仿宋" w:eastAsia="仿宋" w:cs="仿宋"/>
          <w:b/>
          <w:bCs/>
          <w:color w:val="auto"/>
          <w:sz w:val="28"/>
          <w:szCs w:val="28"/>
          <w:shd w:val="clear" w:color="auto" w:fill="FFFFFF"/>
        </w:rPr>
        <w:t>（一）高度重视就业统计核查工作</w:t>
      </w:r>
    </w:p>
    <w:p>
      <w:pPr>
        <w:pStyle w:val="3"/>
        <w:widowControl/>
        <w:shd w:val="clear" w:color="auto" w:fill="FFFFFF"/>
        <w:spacing w:before="0" w:beforeAutospacing="0" w:after="0" w:afterAutospacing="0" w:line="520" w:lineRule="exact"/>
        <w:ind w:firstLine="560"/>
        <w:jc w:val="both"/>
        <w:rPr>
          <w:rFonts w:hint="eastAsia" w:ascii="仿宋" w:hAnsi="仿宋" w:eastAsia="仿宋" w:cs="仿宋"/>
          <w:color w:val="auto"/>
          <w:sz w:val="28"/>
          <w:szCs w:val="36"/>
        </w:rPr>
      </w:pPr>
      <w:r>
        <w:rPr>
          <w:rFonts w:hint="eastAsia" w:ascii="仿宋" w:hAnsi="仿宋" w:eastAsia="仿宋" w:cs="仿宋"/>
          <w:color w:val="auto"/>
          <w:sz w:val="28"/>
          <w:szCs w:val="36"/>
        </w:rPr>
        <w:t>学校将公布2023届毕业生就业统计核查工作监督举报方式的公告，并将根据上级通知及时传达教育厅第三方核查以及教育部</w:t>
      </w:r>
      <w:r>
        <w:rPr>
          <w:rFonts w:hint="eastAsia" w:ascii="仿宋" w:hAnsi="仿宋" w:eastAsia="仿宋" w:cs="仿宋"/>
          <w:color w:val="auto"/>
          <w:sz w:val="28"/>
          <w:szCs w:val="28"/>
          <w:shd w:val="clear" w:color="auto" w:fill="FFFFFF"/>
        </w:rPr>
        <w:t>就业统计调查</w:t>
      </w:r>
      <w:r>
        <w:rPr>
          <w:rFonts w:hint="eastAsia" w:ascii="仿宋" w:hAnsi="仿宋" w:eastAsia="仿宋" w:cs="仿宋"/>
          <w:color w:val="auto"/>
          <w:sz w:val="28"/>
          <w:szCs w:val="36"/>
        </w:rPr>
        <w:t>有关要求。</w:t>
      </w:r>
    </w:p>
    <w:p>
      <w:pPr>
        <w:pStyle w:val="3"/>
        <w:widowControl/>
        <w:shd w:val="clear" w:color="auto" w:fill="FFFFFF"/>
        <w:spacing w:before="0" w:beforeAutospacing="0" w:after="0" w:afterAutospacing="0" w:line="520"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各学院（部）要充分认识到毕业生就业统计核查工作的重要意义，强化责任意识，树立红线意识，严肃工作纪律，扎实做好就业统计核查工作，确保统计数据真实准确，实事求是反映毕业生就业状况。</w:t>
      </w:r>
    </w:p>
    <w:p>
      <w:pPr>
        <w:pStyle w:val="3"/>
        <w:widowControl/>
        <w:shd w:val="clear" w:color="auto" w:fill="FFFFFF"/>
        <w:spacing w:before="0" w:beforeAutospacing="0" w:after="0" w:afterAutospacing="0" w:line="520" w:lineRule="exact"/>
        <w:ind w:firstLine="562" w:firstLineChars="200"/>
        <w:jc w:val="both"/>
        <w:rPr>
          <w:rFonts w:hint="eastAsia" w:ascii="仿宋" w:hAnsi="仿宋" w:eastAsia="仿宋" w:cs="仿宋"/>
          <w:b/>
          <w:bCs/>
          <w:color w:val="auto"/>
          <w:sz w:val="28"/>
          <w:szCs w:val="28"/>
          <w:shd w:val="clear" w:color="auto" w:fill="FFFFFF"/>
        </w:rPr>
      </w:pPr>
      <w:r>
        <w:rPr>
          <w:rFonts w:hint="eastAsia" w:ascii="仿宋" w:hAnsi="仿宋" w:eastAsia="仿宋" w:cs="仿宋"/>
          <w:b/>
          <w:bCs/>
          <w:color w:val="auto"/>
          <w:sz w:val="28"/>
          <w:szCs w:val="28"/>
          <w:shd w:val="clear" w:color="auto" w:fill="FFFFFF"/>
        </w:rPr>
        <w:t>（二）严格落实就业统计有关规定</w:t>
      </w:r>
    </w:p>
    <w:p>
      <w:pPr>
        <w:pStyle w:val="3"/>
        <w:widowControl/>
        <w:shd w:val="clear" w:color="auto" w:fill="FFFFFF"/>
        <w:spacing w:before="0" w:beforeAutospacing="0" w:after="0" w:afterAutospacing="0" w:line="520"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严格执行就业状况布点监测进展日报要求，务必做到“落实一人，上报一人”，务必做到就业统计上报更新“日日清”，确保就业数据更新及时、准确无误。</w:t>
      </w:r>
    </w:p>
    <w:p>
      <w:pPr>
        <w:pStyle w:val="3"/>
        <w:widowControl/>
        <w:shd w:val="clear" w:color="auto" w:fill="FFFFFF"/>
        <w:spacing w:before="0" w:beforeAutospacing="0" w:after="0" w:afterAutospacing="0" w:line="520" w:lineRule="exact"/>
        <w:ind w:firstLine="560" w:firstLineChars="200"/>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严格执行教育部 “四不准”规定，严格审核每位毕业生的就业证明材料。对</w:t>
      </w:r>
    </w:p>
    <w:p>
      <w:pPr>
        <w:pStyle w:val="3"/>
        <w:widowControl/>
        <w:shd w:val="clear" w:color="auto" w:fill="FFFFFF"/>
        <w:spacing w:before="0" w:beforeAutospacing="0" w:after="0" w:afterAutospacing="0" w:line="520" w:lineRule="exact"/>
        <w:jc w:val="both"/>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发现的违规行为、造假数据要立即整改纠正、回归真实状态，相关就业工作人员或辅导员要向当事毕业生作出明确解释、告知缘由。</w:t>
      </w:r>
    </w:p>
    <w:p>
      <w:pPr>
        <w:pStyle w:val="3"/>
        <w:widowControl/>
        <w:shd w:val="clear" w:color="auto" w:fill="FFFFFF"/>
        <w:spacing w:before="0" w:beforeAutospacing="0" w:after="0" w:afterAutospacing="0" w:line="520" w:lineRule="exact"/>
        <w:ind w:firstLine="562" w:firstLineChars="200"/>
        <w:jc w:val="both"/>
        <w:rPr>
          <w:rFonts w:hint="eastAsia" w:ascii="仿宋" w:hAnsi="仿宋" w:eastAsia="仿宋" w:cs="仿宋"/>
          <w:b/>
          <w:bCs/>
          <w:color w:val="auto"/>
          <w:sz w:val="28"/>
          <w:szCs w:val="28"/>
          <w:shd w:val="clear" w:color="auto" w:fill="FFFFFF"/>
        </w:rPr>
      </w:pPr>
      <w:r>
        <w:rPr>
          <w:rFonts w:hint="eastAsia" w:ascii="仿宋" w:hAnsi="仿宋" w:eastAsia="仿宋" w:cs="仿宋"/>
          <w:b/>
          <w:bCs/>
          <w:color w:val="auto"/>
          <w:sz w:val="28"/>
          <w:szCs w:val="28"/>
          <w:shd w:val="clear" w:color="auto" w:fill="FFFFFF"/>
        </w:rPr>
        <w:t>（三）严肃追究责任</w:t>
      </w:r>
    </w:p>
    <w:p>
      <w:pPr>
        <w:pStyle w:val="3"/>
        <w:widowControl/>
        <w:shd w:val="clear" w:color="auto" w:fill="FFFFFF"/>
        <w:spacing w:before="0" w:beforeAutospacing="0" w:after="0" w:afterAutospacing="0" w:line="520" w:lineRule="exact"/>
        <w:ind w:firstLine="560" w:firstLineChars="200"/>
        <w:jc w:val="both"/>
        <w:rPr>
          <w:rFonts w:ascii="仿宋" w:hAnsi="仿宋" w:eastAsia="仿宋" w:cs="仿宋"/>
          <w:color w:val="auto"/>
          <w:sz w:val="28"/>
          <w:szCs w:val="28"/>
          <w:shd w:val="clear" w:color="auto" w:fill="FFFFFF"/>
        </w:rPr>
      </w:pPr>
      <w:r>
        <w:rPr>
          <w:rFonts w:hint="eastAsia" w:ascii="仿宋" w:hAnsi="仿宋" w:eastAsia="仿宋" w:cs="仿宋"/>
          <w:color w:val="auto"/>
          <w:sz w:val="28"/>
          <w:szCs w:val="36"/>
        </w:rPr>
        <w:t>对违反“四不准”规定、就业统计数据弄虚作假等情况，核查属实的，学校将视情严肃追究学院（部）负责人和具体工作人员责任</w:t>
      </w:r>
      <w:r>
        <w:rPr>
          <w:rFonts w:hint="eastAsia" w:ascii="仿宋" w:hAnsi="仿宋" w:eastAsia="仿宋" w:cs="仿宋"/>
          <w:color w:val="auto"/>
          <w:sz w:val="28"/>
          <w:szCs w:val="28"/>
          <w:shd w:val="clear" w:color="auto" w:fill="FFFFFF"/>
        </w:rPr>
        <w:t>。</w:t>
      </w:r>
    </w:p>
    <w:p>
      <w:pPr>
        <w:pStyle w:val="3"/>
        <w:widowControl/>
        <w:shd w:val="clear" w:color="auto" w:fill="FFFFFF"/>
        <w:spacing w:before="0" w:beforeAutospacing="0" w:after="0" w:afterAutospacing="0" w:line="440" w:lineRule="exact"/>
        <w:jc w:val="both"/>
        <w:rPr>
          <w:rFonts w:hint="eastAsia" w:ascii="仿宋" w:hAnsi="仿宋" w:eastAsia="仿宋" w:cs="仿宋"/>
          <w:color w:val="auto"/>
          <w:sz w:val="28"/>
          <w:szCs w:val="28"/>
          <w:shd w:val="clear" w:color="auto" w:fill="FFFFFF"/>
        </w:rPr>
      </w:pPr>
    </w:p>
    <w:p>
      <w:pPr>
        <w:pStyle w:val="3"/>
        <w:widowControl/>
        <w:shd w:val="clear" w:color="auto" w:fill="FFFFFF"/>
        <w:spacing w:before="0" w:beforeAutospacing="0" w:after="0" w:afterAutospacing="0" w:line="440" w:lineRule="exact"/>
        <w:jc w:val="center"/>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 xml:space="preserve">                                                 </w:t>
      </w:r>
      <w:r>
        <w:rPr>
          <w:rFonts w:hint="eastAsia" w:ascii="仿宋" w:hAnsi="仿宋" w:eastAsia="仿宋" w:cs="仿宋"/>
          <w:color w:val="auto"/>
          <w:sz w:val="28"/>
          <w:szCs w:val="28"/>
          <w:shd w:val="clear" w:color="auto" w:fill="FFFFFF"/>
          <w:lang w:val="en-US" w:eastAsia="zh-CN"/>
        </w:rPr>
        <w:t>党委研究生工作部</w:t>
      </w:r>
      <w:r>
        <w:rPr>
          <w:rFonts w:hint="eastAsia" w:ascii="仿宋" w:hAnsi="仿宋" w:eastAsia="仿宋" w:cs="仿宋"/>
          <w:color w:val="auto"/>
          <w:sz w:val="28"/>
          <w:szCs w:val="28"/>
          <w:shd w:val="clear" w:color="auto" w:fill="FFFFFF"/>
        </w:rPr>
        <w:t> </w:t>
      </w:r>
    </w:p>
    <w:p>
      <w:pPr>
        <w:pStyle w:val="3"/>
        <w:widowControl/>
        <w:shd w:val="clear" w:color="auto" w:fill="FFFFFF"/>
        <w:spacing w:before="0" w:beforeAutospacing="0" w:after="0" w:afterAutospacing="0" w:line="440" w:lineRule="exact"/>
        <w:ind w:firstLine="560" w:firstLineChars="200"/>
        <w:jc w:val="both"/>
      </w:pPr>
      <w:r>
        <w:rPr>
          <w:rFonts w:hint="eastAsia" w:ascii="仿宋" w:hAnsi="仿宋" w:eastAsia="仿宋" w:cs="仿宋"/>
          <w:color w:val="auto"/>
          <w:sz w:val="28"/>
          <w:szCs w:val="28"/>
          <w:shd w:val="clear" w:color="auto" w:fill="FFFFFF"/>
        </w:rPr>
        <w:t xml:space="preserve">                                               </w:t>
      </w:r>
      <w:r>
        <w:rPr>
          <w:rFonts w:hint="eastAsia" w:ascii="仿宋" w:hAnsi="仿宋" w:eastAsia="仿宋" w:cs="仿宋"/>
          <w:color w:val="auto"/>
          <w:sz w:val="28"/>
          <w:szCs w:val="28"/>
          <w:shd w:val="clear" w:color="auto" w:fill="FFFFFF"/>
          <w:lang w:val="en-US" w:eastAsia="zh-CN"/>
        </w:rPr>
        <w:t xml:space="preserve"> </w:t>
      </w:r>
      <w:r>
        <w:rPr>
          <w:rFonts w:hint="eastAsia" w:ascii="仿宋" w:hAnsi="仿宋" w:eastAsia="仿宋" w:cs="仿宋"/>
          <w:color w:val="auto"/>
          <w:sz w:val="28"/>
          <w:szCs w:val="28"/>
          <w:shd w:val="clear" w:color="auto" w:fill="FFFFFF"/>
        </w:rPr>
        <w:t xml:space="preserve"> 2023年7月</w:t>
      </w:r>
      <w:r>
        <w:rPr>
          <w:rFonts w:hint="eastAsia" w:ascii="仿宋" w:hAnsi="仿宋" w:eastAsia="仿宋" w:cs="仿宋"/>
          <w:color w:val="auto"/>
          <w:sz w:val="28"/>
          <w:szCs w:val="28"/>
          <w:shd w:val="clear" w:color="auto" w:fill="FFFFFF"/>
          <w:lang w:val="en-US" w:eastAsia="zh-CN"/>
        </w:rPr>
        <w:t>8</w:t>
      </w:r>
      <w:r>
        <w:rPr>
          <w:rFonts w:hint="eastAsia" w:ascii="仿宋" w:hAnsi="仿宋" w:eastAsia="仿宋" w:cs="仿宋"/>
          <w:color w:val="auto"/>
          <w:sz w:val="28"/>
          <w:szCs w:val="28"/>
          <w:shd w:val="clear" w:color="auto" w:fill="FFFFFF"/>
        </w:rPr>
        <w:t>日</w:t>
      </w: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6DD258B4"/>
    <w:rsid w:val="202076CF"/>
    <w:rsid w:val="5BA25ED4"/>
    <w:rsid w:val="6DD25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2023-07-08T05:32:00Z</dcterms:created>
  <dc:creator>orange</dc:creator>
  <cp:lastModifiedBy>orange</cp:lastModifiedBy>
  <dcterms:modified xsi:type="dcterms:W3CDTF">2023-07-08T05:50:53Z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C23E61B54C2C44BFB0B507B521063129_11</vt:lpwstr>
  </property>
</Properties>
</file>