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Cs w:val="21"/>
        </w:rPr>
        <w:t>附件</w:t>
      </w:r>
      <w:r>
        <w:rPr>
          <w:rFonts w:hint="eastAsia" w:ascii="仿宋" w:hAnsi="仿宋" w:eastAsia="仿宋" w:cs="仿宋"/>
          <w:szCs w:val="21"/>
          <w:lang w:val="en-US" w:eastAsia="zh-CN"/>
        </w:rPr>
        <w:t>1</w:t>
      </w:r>
    </w:p>
    <w:p>
      <w:pPr>
        <w:spacing w:line="360" w:lineRule="atLeast"/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广西师范大学202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-202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学年校级研究生先进班集体</w:t>
      </w:r>
    </w:p>
    <w:p>
      <w:pPr>
        <w:spacing w:line="360" w:lineRule="atLeast"/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公示名单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文学院/新闻与传播学院比较文学与世界文学研究生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文学院/新闻与传播学院博士研究生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历史文化与旅游学院博士研究生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历史文化与旅游学院2022级硕士研究生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马克思主义学院2022级学科教学（思政）研究生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马克思主义学院2022级思想政治教育研究生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法学院/律师学院2021级国际诉讼立法研究生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政治与公共管理学院2021级、2022级行政管理专业研究生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经济管理学院2021级工商经济学术研究生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教育学部2021级教育学（课程与教学论)硕士研究生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教育学部2021级博士研究生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外国语学院2022级课程与教学论研究生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美术学院2021级硕士研究生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音乐学院2022级硕士研究生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物理科学与技术学院2021级硕士研究生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物理科学与技术学院2022级专业硕士研究生班</w:t>
      </w:r>
      <w:bookmarkStart w:id="0" w:name="_GoBack"/>
      <w:bookmarkEnd w:id="0"/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化学与药学学院2022级硕士研究生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化学与药学学院2022级博士研究生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生命科学学院2022级生态学研究生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环境与资源学院2021级环境科学与工程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计算机科学与工程学院/软件学院2022级研究生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计算机科学与工程学院/软件学院教育区块链与智能技术教育部重点实验室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体育与健康学院2022级硕士研究生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体育与健康学院2022级博士研究生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电子与信息工程学院/集成电路学院入夏门实验室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职业技术师范学院2022级职业技术教育研究生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设计学院2022级设计学研究生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党委研究生工作部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A5059E"/>
    <w:multiLevelType w:val="singleLevel"/>
    <w:tmpl w:val="0BA5059E"/>
    <w:lvl w:ilvl="0" w:tentative="0">
      <w:start w:val="1"/>
      <w:numFmt w:val="decimal"/>
      <w:suff w:val="space"/>
      <w:lvlText w:val="%1."/>
      <w:lvlJc w:val="left"/>
      <w:pPr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MmNkZTExZDk1NWRjNzJmYzE5NjJjMGJlZTQ2ZjUifQ=="/>
  </w:docVars>
  <w:rsids>
    <w:rsidRoot w:val="00000000"/>
    <w:rsid w:val="168A53D9"/>
    <w:rsid w:val="1F576B7F"/>
    <w:rsid w:val="2936693A"/>
    <w:rsid w:val="38F36EB6"/>
    <w:rsid w:val="410400BF"/>
    <w:rsid w:val="47957F94"/>
    <w:rsid w:val="5842572D"/>
    <w:rsid w:val="5C3D2493"/>
    <w:rsid w:val="656942F9"/>
    <w:rsid w:val="7CB10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after="50" w:afterLines="50"/>
      <w:jc w:val="center"/>
      <w:outlineLvl w:val="0"/>
    </w:pPr>
    <w:rPr>
      <w:rFonts w:ascii="Times New Roman" w:hAnsi="Times New Roman" w:eastAsia="方正小标宋_GBK" w:cs="Times New Roman"/>
      <w:bCs/>
      <w:kern w:val="44"/>
      <w:sz w:val="32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标题 1 Char"/>
    <w:link w:val="2"/>
    <w:autoRedefine/>
    <w:qFormat/>
    <w:uiPriority w:val="9"/>
    <w:rPr>
      <w:rFonts w:ascii="Times New Roman" w:hAnsi="Times New Roman" w:eastAsia="方正小标宋_GBK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2023-02-25T02:09:00Z</dcterms:created>
  <dc:creator>ygb01</dc:creator>
  <cp:lastModifiedBy>December</cp:lastModifiedBy>
  <dcterms:modified xsi:type="dcterms:W3CDTF">2023-12-19T12:33:12Z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17329483709048ECA984176E963861DF</vt:lpwstr>
  </property>
</Properties>
</file>