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2"/>
          <w:szCs w:val="32"/>
        </w:rPr>
      </w:pPr>
    </w:p>
    <w:p>
      <w:pPr>
        <w:rPr>
          <w:rFonts w:hint="eastAsia" w:ascii="仿宋" w:hAnsi="仿宋" w:eastAsia="仿宋" w:cs="仿宋"/>
          <w:sz w:val="32"/>
          <w:szCs w:val="32"/>
        </w:rPr>
      </w:pPr>
    </w:p>
    <w:p>
      <w:pPr>
        <w:rPr>
          <w:rFonts w:hint="eastAsia" w:ascii="宋体" w:hAnsi="宋体" w:eastAsia="宋体" w:cs="宋体"/>
          <w:b/>
          <w:bCs/>
          <w:color w:val="FF0000"/>
          <w:sz w:val="32"/>
          <w:szCs w:val="32"/>
        </w:rPr>
      </w:pPr>
      <w:r>
        <w:rPr>
          <w:rFonts w:hint="eastAsia" w:ascii="宋体" w:hAnsi="宋体" w:eastAsia="宋体" w:cs="宋体"/>
          <w:b/>
          <w:bCs/>
          <w:color w:val="FF0000"/>
          <w:sz w:val="32"/>
          <w:szCs w:val="32"/>
        </w:rPr>
        <w:t>一、大学生参保有什么好处、可享受哪些待遇</w:t>
      </w:r>
    </w:p>
    <w:p>
      <w:pPr>
        <w:rPr>
          <w:rFonts w:hint="eastAsia" w:ascii="仿宋" w:hAnsi="仿宋" w:eastAsia="仿宋" w:cs="仿宋"/>
          <w:b/>
          <w:bCs/>
          <w:sz w:val="32"/>
          <w:szCs w:val="32"/>
        </w:rPr>
      </w:pPr>
      <w:r>
        <w:rPr>
          <w:rFonts w:hint="eastAsia" w:ascii="仿宋" w:hAnsi="仿宋" w:eastAsia="仿宋" w:cs="仿宋"/>
          <w:b/>
          <w:bCs/>
          <w:sz w:val="32"/>
          <w:szCs w:val="32"/>
        </w:rPr>
        <w:t xml:space="preserve"> 大学生参保属于城乡居民医保，学生有</w:t>
      </w:r>
      <w:r>
        <w:rPr>
          <w:rFonts w:hint="eastAsia" w:ascii="仿宋" w:hAnsi="仿宋" w:eastAsia="仿宋" w:cs="仿宋"/>
          <w:b/>
          <w:bCs/>
          <w:sz w:val="32"/>
          <w:szCs w:val="32"/>
          <w:lang w:val="en-US" w:eastAsia="zh-CN"/>
        </w:rPr>
        <w:t>以下</w:t>
      </w:r>
      <w:r>
        <w:rPr>
          <w:rFonts w:hint="eastAsia" w:ascii="仿宋" w:hAnsi="仿宋" w:eastAsia="仿宋" w:cs="仿宋"/>
          <w:b/>
          <w:bCs/>
          <w:sz w:val="32"/>
          <w:szCs w:val="32"/>
        </w:rPr>
        <w:t>优待：</w:t>
      </w:r>
    </w:p>
    <w:p>
      <w:pPr>
        <w:rPr>
          <w:rFonts w:hint="eastAsia" w:ascii="仿宋" w:hAnsi="仿宋" w:eastAsia="仿宋" w:cs="仿宋"/>
          <w:b/>
          <w:bCs/>
          <w:sz w:val="32"/>
          <w:szCs w:val="32"/>
        </w:rPr>
      </w:pPr>
    </w:p>
    <w:p>
      <w:pPr>
        <w:rPr>
          <w:rFonts w:hint="eastAsia" w:ascii="仿宋" w:hAnsi="仿宋" w:eastAsia="仿宋" w:cs="仿宋"/>
          <w:b/>
          <w:bCs/>
          <w:sz w:val="32"/>
          <w:szCs w:val="32"/>
        </w:rPr>
      </w:pPr>
      <w:r>
        <w:rPr>
          <w:rFonts w:hint="eastAsia" w:ascii="仿宋" w:hAnsi="仿宋" w:eastAsia="仿宋" w:cs="仿宋"/>
          <w:b/>
          <w:bCs/>
          <w:sz w:val="32"/>
          <w:szCs w:val="32"/>
        </w:rPr>
        <w:t xml:space="preserve"> 1. 普通门诊统筹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校医院（校内定点）就医报销比例高达90%，年度统筹限额300元；</w:t>
      </w:r>
      <w:r>
        <w:rPr>
          <w:rFonts w:ascii="Arial" w:hAnsi="Arial" w:eastAsia="Arial" w:cs="Arial"/>
          <w:i w:val="0"/>
          <w:iCs w:val="0"/>
          <w:caps w:val="0"/>
          <w:color w:val="333333"/>
          <w:spacing w:val="23"/>
          <w:sz w:val="25"/>
          <w:szCs w:val="25"/>
          <w:shd w:val="clear" w:fill="F2F9FF"/>
        </w:rPr>
        <w:t>在一个参保年度内，门诊统筹在定点医疗机构发生符合基本医疗保险支付范围的普通门诊医疗费用由门诊医疗统筹按规定的报销比例支付</w:t>
      </w:r>
      <w:r>
        <w:rPr>
          <w:rFonts w:hint="eastAsia" w:ascii="仿宋" w:hAnsi="仿宋" w:eastAsia="仿宋" w:cs="仿宋"/>
          <w:sz w:val="32"/>
          <w:szCs w:val="32"/>
        </w:rPr>
        <w:t>，方便感冒、肠胃炎、小伤口等常见病就诊 。</w:t>
      </w:r>
    </w:p>
    <w:p>
      <w:pPr>
        <w:rPr>
          <w:rFonts w:hint="eastAsia" w:ascii="仿宋" w:hAnsi="仿宋" w:eastAsia="仿宋" w:cs="仿宋"/>
          <w:b/>
          <w:bCs/>
          <w:sz w:val="32"/>
          <w:szCs w:val="32"/>
        </w:rPr>
      </w:pPr>
      <w:r>
        <w:rPr>
          <w:rFonts w:hint="eastAsia" w:ascii="仿宋" w:hAnsi="仿宋" w:eastAsia="仿宋" w:cs="仿宋"/>
          <w:b/>
          <w:bCs/>
          <w:sz w:val="32"/>
          <w:szCs w:val="32"/>
        </w:rPr>
        <w:t>2. 住院报销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生病住院（肺炎、阑尾炎、骨折手术等），定点医院出院直接结算。一级医院报销比例最高</w:t>
      </w:r>
      <w:r>
        <w:rPr>
          <w:rFonts w:hint="eastAsia" w:ascii="Arial" w:hAnsi="Arial" w:eastAsia="Arial" w:cs="Arial"/>
          <w:i w:val="0"/>
          <w:iCs w:val="0"/>
          <w:caps w:val="0"/>
          <w:color w:val="333333"/>
          <w:spacing w:val="23"/>
          <w:sz w:val="25"/>
          <w:szCs w:val="25"/>
          <w:shd w:val="clear" w:fill="F2F9FF"/>
          <w:lang w:eastAsia="zh-CN"/>
        </w:rPr>
        <w:t>（</w:t>
      </w:r>
      <w:r>
        <w:rPr>
          <w:rFonts w:hint="eastAsia" w:ascii="Arial" w:hAnsi="Arial" w:eastAsia="Arial" w:cs="Arial"/>
          <w:i w:val="0"/>
          <w:iCs w:val="0"/>
          <w:caps w:val="0"/>
          <w:color w:val="333333"/>
          <w:spacing w:val="23"/>
          <w:sz w:val="25"/>
          <w:szCs w:val="25"/>
          <w:shd w:val="clear" w:fill="F2F9FF"/>
          <w:lang w:val="en-US" w:eastAsia="zh-CN"/>
        </w:rPr>
        <w:t>医保目录内到达90%</w:t>
      </w:r>
      <w:r>
        <w:rPr>
          <w:rFonts w:hint="eastAsia" w:ascii="Arial" w:hAnsi="Arial" w:eastAsia="Arial" w:cs="Arial"/>
          <w:i w:val="0"/>
          <w:iCs w:val="0"/>
          <w:caps w:val="0"/>
          <w:color w:val="333333"/>
          <w:spacing w:val="23"/>
          <w:sz w:val="25"/>
          <w:szCs w:val="25"/>
          <w:shd w:val="clear" w:fill="F2F9FF"/>
          <w:lang w:eastAsia="zh-CN"/>
        </w:rPr>
        <w:t>）</w:t>
      </w:r>
      <w:r>
        <w:rPr>
          <w:rFonts w:hint="eastAsia" w:ascii="仿宋" w:hAnsi="仿宋" w:eastAsia="仿宋" w:cs="仿宋"/>
          <w:sz w:val="32"/>
          <w:szCs w:val="32"/>
        </w:rPr>
        <w:t>，二级、三级按梯度降低，起付线以内自付，超过起付线合规费用按比例报销。</w:t>
      </w:r>
    </w:p>
    <w:p>
      <w:pPr>
        <w:rPr>
          <w:rFonts w:hint="eastAsia" w:ascii="仿宋" w:hAnsi="仿宋" w:eastAsia="仿宋" w:cs="仿宋"/>
          <w:b/>
          <w:bCs/>
          <w:sz w:val="32"/>
          <w:szCs w:val="32"/>
        </w:rPr>
      </w:pPr>
      <w:r>
        <w:rPr>
          <w:rFonts w:hint="eastAsia" w:ascii="仿宋" w:hAnsi="仿宋" w:eastAsia="仿宋" w:cs="仿宋"/>
          <w:b/>
          <w:bCs/>
          <w:sz w:val="32"/>
          <w:szCs w:val="32"/>
        </w:rPr>
        <w:t>3. 意外伤害保障（学生特色）</w:t>
      </w:r>
    </w:p>
    <w:p>
      <w:pPr>
        <w:ind w:firstLine="602" w:firstLineChars="200"/>
        <w:rPr>
          <w:rFonts w:hint="eastAsia" w:ascii="仿宋" w:hAnsi="仿宋" w:eastAsia="仿宋" w:cs="仿宋"/>
          <w:sz w:val="32"/>
          <w:szCs w:val="32"/>
          <w:lang w:eastAsia="zh-CN"/>
        </w:rPr>
      </w:pPr>
      <w:r>
        <w:rPr>
          <w:rFonts w:ascii="Arial" w:hAnsi="Arial" w:eastAsia="Arial" w:cs="Arial"/>
          <w:i w:val="0"/>
          <w:iCs w:val="0"/>
          <w:caps w:val="0"/>
          <w:color w:val="333333"/>
          <w:spacing w:val="23"/>
          <w:sz w:val="25"/>
          <w:szCs w:val="25"/>
          <w:bdr w:val="none" w:color="auto" w:sz="0" w:space="0"/>
          <w:shd w:val="clear" w:fill="F2F9FF"/>
        </w:rPr>
        <w:t>在校学生在本学校校园内或学校组织的活动中以及上下学途中发生的非第三人责任的意外伤害，年度内发生符合规定（基本医疗保险支付范围）的门诊医疗费</w:t>
      </w:r>
      <w:r>
        <w:rPr>
          <w:rStyle w:val="6"/>
          <w:rFonts w:hint="default" w:ascii="Arial" w:hAnsi="Arial" w:eastAsia="Arial" w:cs="Arial"/>
          <w:i w:val="0"/>
          <w:iCs w:val="0"/>
          <w:caps w:val="0"/>
          <w:color w:val="50735E"/>
          <w:spacing w:val="23"/>
          <w:sz w:val="25"/>
          <w:szCs w:val="25"/>
          <w:bdr w:val="none" w:color="auto" w:sz="0" w:space="0"/>
          <w:shd w:val="clear" w:fill="F2F9FF"/>
        </w:rPr>
        <w:t>5000元以下（含5000元）</w:t>
      </w:r>
      <w:r>
        <w:rPr>
          <w:rFonts w:hint="default" w:ascii="Arial" w:hAnsi="Arial" w:eastAsia="Arial" w:cs="Arial"/>
          <w:i w:val="0"/>
          <w:iCs w:val="0"/>
          <w:caps w:val="0"/>
          <w:color w:val="333333"/>
          <w:spacing w:val="23"/>
          <w:sz w:val="25"/>
          <w:szCs w:val="25"/>
          <w:bdr w:val="none" w:color="auto" w:sz="0" w:space="0"/>
          <w:shd w:val="clear" w:fill="F2F9FF"/>
        </w:rPr>
        <w:t>的费用，由基金支付</w:t>
      </w:r>
      <w:r>
        <w:rPr>
          <w:rStyle w:val="6"/>
          <w:rFonts w:hint="default" w:ascii="Arial" w:hAnsi="Arial" w:eastAsia="Arial" w:cs="Arial"/>
          <w:i w:val="0"/>
          <w:iCs w:val="0"/>
          <w:caps w:val="0"/>
          <w:color w:val="50735E"/>
          <w:spacing w:val="23"/>
          <w:sz w:val="25"/>
          <w:szCs w:val="25"/>
          <w:bdr w:val="none" w:color="auto" w:sz="0" w:space="0"/>
          <w:shd w:val="clear" w:fill="F2F9FF"/>
        </w:rPr>
        <w:t>80％</w:t>
      </w:r>
      <w:r>
        <w:rPr>
          <w:rFonts w:hint="default" w:ascii="Arial" w:hAnsi="Arial" w:eastAsia="Arial" w:cs="Arial"/>
          <w:i w:val="0"/>
          <w:iCs w:val="0"/>
          <w:caps w:val="0"/>
          <w:color w:val="333333"/>
          <w:spacing w:val="23"/>
          <w:sz w:val="25"/>
          <w:szCs w:val="25"/>
          <w:bdr w:val="none" w:color="auto" w:sz="0" w:space="0"/>
          <w:shd w:val="clear" w:fill="F2F9FF"/>
        </w:rPr>
        <w:t>；需住院治疗的，按住院规定比例支付（如一级医疗机构90%）。</w:t>
      </w:r>
    </w:p>
    <w:p>
      <w:pPr>
        <w:rPr>
          <w:rFonts w:hint="eastAsia" w:ascii="仿宋" w:hAnsi="仿宋" w:eastAsia="仿宋" w:cs="仿宋"/>
          <w:b/>
          <w:bCs/>
          <w:sz w:val="32"/>
          <w:szCs w:val="32"/>
        </w:rPr>
      </w:pPr>
      <w:r>
        <w:rPr>
          <w:rFonts w:hint="eastAsia" w:ascii="仿宋" w:hAnsi="仿宋" w:eastAsia="仿宋" w:cs="仿宋"/>
          <w:b/>
          <w:bCs/>
          <w:sz w:val="32"/>
          <w:szCs w:val="32"/>
        </w:rPr>
        <w:t>4. 门诊慢特病待遇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确诊高血压、糖尿病、类风湿、肾病等</w:t>
      </w:r>
      <w:r>
        <w:rPr>
          <w:rFonts w:hint="eastAsia" w:ascii="仿宋" w:hAnsi="仿宋" w:eastAsia="仿宋" w:cs="仿宋"/>
          <w:sz w:val="32"/>
          <w:szCs w:val="32"/>
          <w:lang w:val="en-US" w:eastAsia="zh-CN"/>
        </w:rPr>
        <w:t>38</w:t>
      </w:r>
      <w:r>
        <w:rPr>
          <w:rFonts w:hint="eastAsia" w:ascii="仿宋" w:hAnsi="仿宋" w:eastAsia="仿宋" w:cs="仿宋"/>
          <w:sz w:val="32"/>
          <w:szCs w:val="32"/>
        </w:rPr>
        <w:t>广西规定慢病病种，办理慢病认定后，门诊开药、复查可以按比例报销。</w:t>
      </w:r>
    </w:p>
    <w:p>
      <w:pPr>
        <w:rPr>
          <w:rFonts w:hint="eastAsia" w:ascii="仿宋" w:hAnsi="仿宋" w:eastAsia="仿宋" w:cs="仿宋"/>
          <w:b/>
          <w:bCs/>
          <w:sz w:val="32"/>
          <w:szCs w:val="32"/>
        </w:rPr>
      </w:pPr>
      <w:r>
        <w:rPr>
          <w:rFonts w:hint="eastAsia" w:ascii="仿宋" w:hAnsi="仿宋" w:eastAsia="仿宋" w:cs="仿宋"/>
          <w:b/>
          <w:bCs/>
          <w:sz w:val="32"/>
          <w:szCs w:val="32"/>
        </w:rPr>
        <w:t>5. 大病保险（免费附带，不用额外交钱）</w:t>
      </w:r>
    </w:p>
    <w:p>
      <w:pPr>
        <w:ind w:firstLine="602" w:firstLineChars="200"/>
        <w:rPr>
          <w:rFonts w:hint="default" w:ascii="Arial" w:hAnsi="Arial" w:eastAsia="Arial" w:cs="Arial"/>
          <w:i w:val="0"/>
          <w:iCs w:val="0"/>
          <w:caps w:val="0"/>
          <w:color w:val="333333"/>
          <w:spacing w:val="23"/>
          <w:sz w:val="25"/>
          <w:szCs w:val="25"/>
          <w:bdr w:val="none" w:color="auto" w:sz="0" w:space="0"/>
          <w:shd w:val="clear" w:fill="F2F9FF"/>
        </w:rPr>
      </w:pPr>
      <w:r>
        <w:rPr>
          <w:rFonts w:ascii="Arial" w:hAnsi="Arial" w:eastAsia="Arial" w:cs="Arial"/>
          <w:i w:val="0"/>
          <w:iCs w:val="0"/>
          <w:caps w:val="0"/>
          <w:color w:val="333333"/>
          <w:spacing w:val="23"/>
          <w:sz w:val="25"/>
          <w:szCs w:val="25"/>
          <w:bdr w:val="none" w:color="auto" w:sz="0" w:space="0"/>
          <w:shd w:val="clear" w:fill="F2F9FF"/>
        </w:rPr>
        <w:t>在校生年度内，经过基本医疗报销后由个人支付的医保范围内医疗费用累计达到起付标准15000元以上的费用由大病保险资金报销，超过起付标准以上</w:t>
      </w:r>
      <w:r>
        <w:rPr>
          <w:rStyle w:val="6"/>
          <w:rFonts w:hint="default" w:ascii="Arial" w:hAnsi="Arial" w:eastAsia="Arial" w:cs="Arial"/>
          <w:i w:val="0"/>
          <w:iCs w:val="0"/>
          <w:caps w:val="0"/>
          <w:color w:val="50735E"/>
          <w:spacing w:val="23"/>
          <w:sz w:val="25"/>
          <w:szCs w:val="25"/>
          <w:bdr w:val="none" w:color="auto" w:sz="0" w:space="0"/>
          <w:shd w:val="clear" w:fill="F2F9FF"/>
        </w:rPr>
        <w:t>5万元(含5万元)以下</w:t>
      </w:r>
      <w:r>
        <w:rPr>
          <w:rFonts w:hint="default" w:ascii="Arial" w:hAnsi="Arial" w:eastAsia="Arial" w:cs="Arial"/>
          <w:i w:val="0"/>
          <w:iCs w:val="0"/>
          <w:caps w:val="0"/>
          <w:color w:val="333333"/>
          <w:spacing w:val="23"/>
          <w:sz w:val="25"/>
          <w:szCs w:val="25"/>
          <w:bdr w:val="none" w:color="auto" w:sz="0" w:space="0"/>
          <w:shd w:val="clear" w:fill="F2F9FF"/>
        </w:rPr>
        <w:t>的报销比例</w:t>
      </w:r>
      <w:r>
        <w:rPr>
          <w:rStyle w:val="6"/>
          <w:rFonts w:hint="default" w:ascii="Arial" w:hAnsi="Arial" w:eastAsia="Arial" w:cs="Arial"/>
          <w:i w:val="0"/>
          <w:iCs w:val="0"/>
          <w:caps w:val="0"/>
          <w:color w:val="50735E"/>
          <w:spacing w:val="23"/>
          <w:sz w:val="25"/>
          <w:szCs w:val="25"/>
          <w:bdr w:val="none" w:color="auto" w:sz="0" w:space="0"/>
          <w:shd w:val="clear" w:fill="F2F9FF"/>
        </w:rPr>
        <w:t>60%</w:t>
      </w:r>
      <w:r>
        <w:rPr>
          <w:rFonts w:hint="default" w:ascii="Arial" w:hAnsi="Arial" w:eastAsia="Arial" w:cs="Arial"/>
          <w:i w:val="0"/>
          <w:iCs w:val="0"/>
          <w:caps w:val="0"/>
          <w:color w:val="333333"/>
          <w:spacing w:val="23"/>
          <w:sz w:val="25"/>
          <w:szCs w:val="25"/>
          <w:bdr w:val="none" w:color="auto" w:sz="0" w:space="0"/>
          <w:shd w:val="clear" w:fill="F2F9FF"/>
        </w:rPr>
        <w:t>，</w:t>
      </w:r>
      <w:r>
        <w:rPr>
          <w:rStyle w:val="6"/>
          <w:rFonts w:hint="default" w:ascii="Arial" w:hAnsi="Arial" w:eastAsia="Arial" w:cs="Arial"/>
          <w:i w:val="0"/>
          <w:iCs w:val="0"/>
          <w:caps w:val="0"/>
          <w:color w:val="50735E"/>
          <w:spacing w:val="23"/>
          <w:sz w:val="25"/>
          <w:szCs w:val="25"/>
          <w:bdr w:val="none" w:color="auto" w:sz="0" w:space="0"/>
          <w:shd w:val="clear" w:fill="F2F9FF"/>
        </w:rPr>
        <w:t>5-10万元(含10万元)</w:t>
      </w:r>
      <w:r>
        <w:rPr>
          <w:rFonts w:hint="default" w:ascii="Arial" w:hAnsi="Arial" w:eastAsia="Arial" w:cs="Arial"/>
          <w:i w:val="0"/>
          <w:iCs w:val="0"/>
          <w:caps w:val="0"/>
          <w:color w:val="333333"/>
          <w:spacing w:val="23"/>
          <w:sz w:val="25"/>
          <w:szCs w:val="25"/>
          <w:bdr w:val="none" w:color="auto" w:sz="0" w:space="0"/>
          <w:shd w:val="clear" w:fill="F2F9FF"/>
        </w:rPr>
        <w:t>的报销比例为</w:t>
      </w:r>
      <w:r>
        <w:rPr>
          <w:rStyle w:val="6"/>
          <w:rFonts w:hint="default" w:ascii="Arial" w:hAnsi="Arial" w:eastAsia="Arial" w:cs="Arial"/>
          <w:i w:val="0"/>
          <w:iCs w:val="0"/>
          <w:caps w:val="0"/>
          <w:color w:val="50735E"/>
          <w:spacing w:val="23"/>
          <w:sz w:val="25"/>
          <w:szCs w:val="25"/>
          <w:bdr w:val="none" w:color="auto" w:sz="0" w:space="0"/>
          <w:shd w:val="clear" w:fill="F2F9FF"/>
        </w:rPr>
        <w:t>70%</w:t>
      </w:r>
      <w:r>
        <w:rPr>
          <w:rFonts w:hint="default" w:ascii="Arial" w:hAnsi="Arial" w:eastAsia="Arial" w:cs="Arial"/>
          <w:i w:val="0"/>
          <w:iCs w:val="0"/>
          <w:caps w:val="0"/>
          <w:color w:val="333333"/>
          <w:spacing w:val="23"/>
          <w:sz w:val="25"/>
          <w:szCs w:val="25"/>
          <w:bdr w:val="none" w:color="auto" w:sz="0" w:space="0"/>
          <w:shd w:val="clear" w:fill="F2F9FF"/>
        </w:rPr>
        <w:t>，</w:t>
      </w:r>
      <w:r>
        <w:rPr>
          <w:rStyle w:val="6"/>
          <w:rFonts w:hint="default" w:ascii="Arial" w:hAnsi="Arial" w:eastAsia="Arial" w:cs="Arial"/>
          <w:i w:val="0"/>
          <w:iCs w:val="0"/>
          <w:caps w:val="0"/>
          <w:color w:val="50735E"/>
          <w:spacing w:val="23"/>
          <w:sz w:val="25"/>
          <w:szCs w:val="25"/>
          <w:bdr w:val="none" w:color="auto" w:sz="0" w:space="0"/>
          <w:shd w:val="clear" w:fill="F2F9FF"/>
        </w:rPr>
        <w:t>10万元以上</w:t>
      </w:r>
      <w:r>
        <w:rPr>
          <w:rFonts w:hint="default" w:ascii="Arial" w:hAnsi="Arial" w:eastAsia="Arial" w:cs="Arial"/>
          <w:i w:val="0"/>
          <w:iCs w:val="0"/>
          <w:caps w:val="0"/>
          <w:color w:val="333333"/>
          <w:spacing w:val="23"/>
          <w:sz w:val="25"/>
          <w:szCs w:val="25"/>
          <w:bdr w:val="none" w:color="auto" w:sz="0" w:space="0"/>
          <w:shd w:val="clear" w:fill="F2F9FF"/>
        </w:rPr>
        <w:t>的报销比例为</w:t>
      </w:r>
      <w:r>
        <w:rPr>
          <w:rStyle w:val="6"/>
          <w:rFonts w:hint="default" w:ascii="Arial" w:hAnsi="Arial" w:eastAsia="Arial" w:cs="Arial"/>
          <w:i w:val="0"/>
          <w:iCs w:val="0"/>
          <w:caps w:val="0"/>
          <w:color w:val="50735E"/>
          <w:spacing w:val="23"/>
          <w:sz w:val="25"/>
          <w:szCs w:val="25"/>
          <w:bdr w:val="none" w:color="auto" w:sz="0" w:space="0"/>
          <w:shd w:val="clear" w:fill="F2F9FF"/>
        </w:rPr>
        <w:t>80%</w:t>
      </w:r>
      <w:r>
        <w:rPr>
          <w:rFonts w:hint="default" w:ascii="Arial" w:hAnsi="Arial" w:eastAsia="Arial" w:cs="Arial"/>
          <w:i w:val="0"/>
          <w:iCs w:val="0"/>
          <w:caps w:val="0"/>
          <w:color w:val="333333"/>
          <w:spacing w:val="23"/>
          <w:sz w:val="25"/>
          <w:szCs w:val="25"/>
          <w:bdr w:val="none" w:color="auto" w:sz="0" w:space="0"/>
          <w:shd w:val="clear" w:fill="F2F9FF"/>
        </w:rPr>
        <w:t>。</w:t>
      </w:r>
    </w:p>
    <w:p>
      <w:pPr>
        <w:rPr>
          <w:rFonts w:hint="eastAsia" w:ascii="仿宋" w:hAnsi="仿宋" w:eastAsia="仿宋" w:cs="仿宋"/>
          <w:b/>
          <w:bCs/>
          <w:sz w:val="32"/>
          <w:szCs w:val="32"/>
        </w:rPr>
      </w:pPr>
      <w:r>
        <w:rPr>
          <w:rFonts w:hint="eastAsia" w:ascii="仿宋" w:hAnsi="仿宋" w:eastAsia="仿宋" w:cs="仿宋"/>
          <w:b/>
          <w:bCs/>
          <w:sz w:val="32"/>
          <w:szCs w:val="32"/>
        </w:rPr>
        <w:t>6. 异地就医直接结算</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寒暑假回户籍地、外出实习，可以办理异地就医备案，在老家/实习地医院看病住院，直接刷医保电子</w:t>
      </w:r>
      <w:r>
        <w:rPr>
          <w:rFonts w:hint="eastAsia" w:ascii="Arial" w:hAnsi="Arial" w:eastAsia="Arial" w:cs="Arial"/>
          <w:i w:val="0"/>
          <w:iCs w:val="0"/>
          <w:caps w:val="0"/>
          <w:color w:val="FF0000"/>
          <w:spacing w:val="23"/>
          <w:sz w:val="25"/>
          <w:szCs w:val="25"/>
          <w:highlight w:val="none"/>
          <w:shd w:val="clear" w:fill="F2F9FF"/>
          <w:lang w:val="en-US" w:eastAsia="zh-CN"/>
        </w:rPr>
        <w:t>码</w:t>
      </w:r>
      <w:r>
        <w:rPr>
          <w:rFonts w:hint="eastAsia" w:ascii="仿宋" w:hAnsi="仿宋" w:eastAsia="仿宋" w:cs="仿宋"/>
          <w:sz w:val="32"/>
          <w:szCs w:val="32"/>
        </w:rPr>
        <w:t>结算，不用先全额垫付再回来手工报销 。</w:t>
      </w:r>
    </w:p>
    <w:p>
      <w:pPr>
        <w:rPr>
          <w:rFonts w:hint="eastAsia" w:ascii="仿宋" w:hAnsi="仿宋" w:eastAsia="仿宋" w:cs="仿宋"/>
          <w:b/>
          <w:bCs/>
          <w:sz w:val="32"/>
          <w:szCs w:val="32"/>
        </w:rPr>
      </w:pPr>
      <w:r>
        <w:rPr>
          <w:rFonts w:hint="eastAsia" w:ascii="仿宋" w:hAnsi="仿宋" w:eastAsia="仿宋" w:cs="仿宋"/>
          <w:b/>
          <w:bCs/>
          <w:sz w:val="32"/>
          <w:szCs w:val="32"/>
        </w:rPr>
        <w:t>7. 困难学生参保资助</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低保、特困、防止返贫监测对象、脱贫家庭学生，个人缴费部分可享受参保资助，减轻缴费负担。</w:t>
      </w:r>
    </w:p>
    <w:p>
      <w:pPr>
        <w:rPr>
          <w:rFonts w:hint="eastAsia" w:ascii="仿宋" w:hAnsi="仿宋" w:eastAsia="仿宋" w:cs="仿宋"/>
          <w:sz w:val="32"/>
          <w:szCs w:val="32"/>
        </w:rPr>
      </w:pPr>
      <w:r>
        <w:rPr>
          <w:rFonts w:hint="eastAsia" w:ascii="仿宋" w:hAnsi="仿宋" w:eastAsia="仿宋" w:cs="仿宋"/>
          <w:sz w:val="32"/>
          <w:szCs w:val="32"/>
        </w:rPr>
        <w:t xml:space="preserve"> </w:t>
      </w:r>
    </w:p>
    <w:p>
      <w:pPr>
        <w:rPr>
          <w:rFonts w:hint="eastAsia" w:ascii="宋体" w:hAnsi="宋体" w:eastAsia="宋体" w:cs="宋体"/>
          <w:b/>
          <w:bCs/>
          <w:color w:val="FF0000"/>
          <w:sz w:val="32"/>
          <w:szCs w:val="32"/>
        </w:rPr>
      </w:pPr>
      <w:r>
        <w:rPr>
          <w:rFonts w:hint="eastAsia" w:ascii="宋体" w:hAnsi="宋体" w:eastAsia="宋体" w:cs="宋体"/>
          <w:b/>
          <w:bCs/>
          <w:color w:val="FF0000"/>
          <w:sz w:val="32"/>
          <w:szCs w:val="32"/>
        </w:rPr>
        <w:t>二、不参保会怎样？存在哪些风险</w:t>
      </w:r>
    </w:p>
    <w:p>
      <w:pPr>
        <w:rPr>
          <w:rFonts w:hint="default" w:ascii="仿宋" w:hAnsi="仿宋" w:eastAsia="仿宋" w:cs="仿宋"/>
          <w:b/>
          <w:bCs/>
          <w:sz w:val="32"/>
          <w:szCs w:val="32"/>
          <w:lang w:val="en-US" w:eastAsia="zh-CN"/>
        </w:rPr>
      </w:pPr>
      <w:r>
        <w:rPr>
          <w:rFonts w:hint="eastAsia" w:ascii="仿宋" w:hAnsi="仿宋" w:eastAsia="仿宋" w:cs="仿宋"/>
          <w:b/>
          <w:bCs/>
          <w:sz w:val="32"/>
          <w:szCs w:val="32"/>
        </w:rPr>
        <w:t xml:space="preserve"> 1. 直接后果：所有医疗费用全部</w:t>
      </w:r>
      <w:r>
        <w:rPr>
          <w:rFonts w:hint="eastAsia" w:ascii="仿宋" w:hAnsi="仿宋" w:eastAsia="仿宋" w:cs="仿宋"/>
          <w:b/>
          <w:bCs/>
          <w:sz w:val="32"/>
          <w:szCs w:val="32"/>
          <w:lang w:val="en-US" w:eastAsia="zh-CN"/>
        </w:rPr>
        <w:t>由个人承担。</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门诊看病、住院手术、意外受伤，医保一分不报。一旦发生大病、严重外伤，几万甚至十几万医疗费全部由学生和家庭承担。</w:t>
      </w:r>
    </w:p>
    <w:p>
      <w:pPr>
        <w:rPr>
          <w:rFonts w:hint="eastAsia" w:ascii="仿宋" w:hAnsi="仿宋" w:eastAsia="仿宋" w:cs="仿宋"/>
          <w:b/>
          <w:bCs/>
          <w:sz w:val="32"/>
          <w:szCs w:val="32"/>
        </w:rPr>
      </w:pPr>
      <w:r>
        <w:rPr>
          <w:rFonts w:hint="eastAsia" w:ascii="仿宋" w:hAnsi="仿宋" w:eastAsia="仿宋" w:cs="仿宋"/>
          <w:b/>
          <w:bCs/>
          <w:sz w:val="32"/>
          <w:szCs w:val="32"/>
        </w:rPr>
        <w:t xml:space="preserve"> 2. 断保约束政策（2025年起执行）</w:t>
      </w:r>
    </w:p>
    <w:p>
      <w:pPr>
        <w:rPr>
          <w:rFonts w:hint="eastAsia" w:ascii="仿宋" w:hAnsi="仿宋" w:eastAsia="仿宋" w:cs="仿宋"/>
          <w:sz w:val="32"/>
          <w:szCs w:val="32"/>
        </w:rPr>
      </w:pPr>
      <w:r>
        <w:rPr>
          <w:rFonts w:hint="eastAsia" w:ascii="仿宋" w:hAnsi="仿宋" w:eastAsia="仿宋" w:cs="仿宋"/>
          <w:sz w:val="32"/>
          <w:szCs w:val="32"/>
        </w:rPr>
        <w:t xml:space="preserve"> 如果今年不参保，以后想再次参保：</w:t>
      </w:r>
    </w:p>
    <w:p>
      <w:pPr>
        <w:numPr>
          <w:ilvl w:val="0"/>
          <w:numId w:val="1"/>
        </w:numPr>
        <w:ind w:left="0" w:leftChars="0" w:firstLine="400" w:firstLineChars="0"/>
        <w:rPr>
          <w:rFonts w:hint="eastAsia" w:ascii="仿宋" w:hAnsi="仿宋" w:eastAsia="仿宋" w:cs="仿宋"/>
          <w:sz w:val="32"/>
          <w:szCs w:val="32"/>
        </w:rPr>
      </w:pPr>
      <w:r>
        <w:rPr>
          <w:rFonts w:hint="eastAsia" w:ascii="仿宋" w:hAnsi="仿宋" w:eastAsia="仿宋" w:cs="仿宋"/>
          <w:sz w:val="32"/>
          <w:szCs w:val="32"/>
        </w:rPr>
        <w:t>设置3个月固定待遇等待期；断保每多1年，额外增加1个月变动等待期；等待期内看病住院，所有费用不予报销，不能追溯报销之前的医疗费 。</w:t>
      </w:r>
    </w:p>
    <w:p>
      <w:pPr>
        <w:numPr>
          <w:ilvl w:val="0"/>
          <w:numId w:val="1"/>
        </w:numPr>
        <w:ind w:left="0" w:leftChars="0" w:firstLine="400" w:firstLineChars="0"/>
        <w:rPr>
          <w:rFonts w:hint="eastAsia" w:ascii="仿宋" w:hAnsi="仿宋" w:eastAsia="仿宋" w:cs="仿宋"/>
          <w:sz w:val="32"/>
          <w:szCs w:val="32"/>
        </w:rPr>
      </w:pPr>
      <w:r>
        <w:rPr>
          <w:rFonts w:hint="eastAsia" w:ascii="仿宋" w:hAnsi="仿宋" w:eastAsia="仿宋" w:cs="仿宋"/>
          <w:sz w:val="32"/>
          <w:szCs w:val="32"/>
        </w:rPr>
        <w:t>连续断保，大病保险最高支付限额会相应降低；连续参保年限清零，重新计算。</w:t>
      </w:r>
    </w:p>
    <w:p>
      <w:pPr>
        <w:rPr>
          <w:rFonts w:hint="eastAsia" w:ascii="仿宋" w:hAnsi="仿宋" w:eastAsia="仿宋" w:cs="仿宋"/>
          <w:sz w:val="32"/>
          <w:szCs w:val="32"/>
        </w:rPr>
      </w:pPr>
      <w:r>
        <w:rPr>
          <w:rFonts w:hint="eastAsia" w:ascii="仿宋" w:hAnsi="仿宋" w:eastAsia="仿宋" w:cs="仿宋"/>
          <w:sz w:val="32"/>
          <w:szCs w:val="32"/>
        </w:rPr>
        <w:t xml:space="preserve"> 举例：今年不缴费，明年3月才补缴参保，要等到6月之后才开始享受医保，中间这段时间生病住院没有任何医保报销。</w:t>
      </w:r>
    </w:p>
    <w:p>
      <w:pPr>
        <w:rPr>
          <w:rFonts w:hint="eastAsia" w:ascii="仿宋" w:hAnsi="仿宋" w:eastAsia="仿宋" w:cs="仿宋"/>
          <w:sz w:val="32"/>
          <w:szCs w:val="32"/>
        </w:rPr>
      </w:pPr>
      <w:r>
        <w:rPr>
          <w:rFonts w:hint="eastAsia" w:ascii="仿宋" w:hAnsi="仿宋" w:eastAsia="仿宋" w:cs="仿宋"/>
          <w:sz w:val="32"/>
          <w:szCs w:val="32"/>
        </w:rPr>
        <w:t xml:space="preserve"> 3. 其他风险</w:t>
      </w:r>
    </w:p>
    <w:p>
      <w:pPr>
        <w:numPr>
          <w:ilvl w:val="0"/>
          <w:numId w:val="2"/>
        </w:numPr>
        <w:ind w:left="0" w:leftChars="0" w:firstLine="400" w:firstLineChars="0"/>
        <w:rPr>
          <w:rFonts w:hint="eastAsia" w:ascii="仿宋" w:hAnsi="仿宋" w:eastAsia="仿宋" w:cs="仿宋"/>
          <w:sz w:val="32"/>
          <w:szCs w:val="32"/>
        </w:rPr>
      </w:pPr>
      <w:r>
        <w:rPr>
          <w:rFonts w:hint="eastAsia" w:ascii="仿宋" w:hAnsi="仿宋" w:eastAsia="仿宋" w:cs="仿宋"/>
          <w:sz w:val="32"/>
          <w:szCs w:val="32"/>
        </w:rPr>
        <w:t>在校运动、实训、外出实习意外风险客观存在，年轻人骨折、急性阑尾炎、突发疾病案例并不少见；风险一旦发生，经济压力直接落到家庭。</w:t>
      </w:r>
    </w:p>
    <w:p>
      <w:pPr>
        <w:numPr>
          <w:ilvl w:val="0"/>
          <w:numId w:val="2"/>
        </w:numPr>
        <w:ind w:left="0" w:leftChars="0" w:firstLine="400" w:firstLineChars="0"/>
        <w:rPr>
          <w:rFonts w:hint="eastAsia" w:ascii="仿宋" w:hAnsi="仿宋" w:eastAsia="仿宋" w:cs="仿宋"/>
          <w:sz w:val="32"/>
          <w:szCs w:val="32"/>
        </w:rPr>
      </w:pPr>
      <w:r>
        <w:rPr>
          <w:rFonts w:hint="eastAsia" w:ascii="仿宋" w:hAnsi="仿宋" w:eastAsia="仿宋" w:cs="仿宋"/>
          <w:sz w:val="32"/>
          <w:szCs w:val="32"/>
        </w:rPr>
        <w:t>没有医保，无法享受集采药品、国谈药的医保报销优惠，重大疾病用药负担大幅增加。</w:t>
      </w:r>
    </w:p>
    <w:p>
      <w:pPr>
        <w:numPr>
          <w:ilvl w:val="0"/>
          <w:numId w:val="2"/>
        </w:numPr>
        <w:ind w:left="0" w:leftChars="0" w:firstLine="400" w:firstLineChars="0"/>
        <w:rPr>
          <w:rFonts w:hint="eastAsia" w:ascii="仿宋" w:hAnsi="仿宋" w:eastAsia="仿宋" w:cs="仿宋"/>
          <w:sz w:val="32"/>
          <w:szCs w:val="32"/>
        </w:rPr>
      </w:pPr>
      <w:r>
        <w:rPr>
          <w:rFonts w:hint="eastAsia" w:ascii="仿宋" w:hAnsi="仿宋" w:eastAsia="仿宋" w:cs="仿宋"/>
          <w:sz w:val="32"/>
          <w:szCs w:val="32"/>
        </w:rPr>
        <w:t>医疗救助的前提是参加基本医保；未参保人员，发生高额医疗费用时，不能享受医疗救助。</w:t>
      </w:r>
    </w:p>
    <w:p>
      <w:pPr>
        <w:rPr>
          <w:rFonts w:hint="eastAsia" w:ascii="仿宋" w:hAnsi="仿宋" w:eastAsia="仿宋" w:cs="仿宋"/>
          <w:sz w:val="32"/>
          <w:szCs w:val="32"/>
        </w:rPr>
      </w:pPr>
      <w:r>
        <w:rPr>
          <w:rFonts w:hint="eastAsia" w:ascii="仿宋" w:hAnsi="仿宋" w:eastAsia="仿宋" w:cs="仿宋"/>
          <w:sz w:val="32"/>
          <w:szCs w:val="32"/>
        </w:rPr>
        <w:t xml:space="preserve"> </w:t>
      </w:r>
    </w:p>
    <w:p>
      <w:pPr>
        <w:rPr>
          <w:rFonts w:hint="eastAsia" w:ascii="宋体" w:hAnsi="宋体" w:eastAsia="宋体" w:cs="宋体"/>
          <w:b/>
          <w:bCs/>
          <w:color w:val="FF0000"/>
          <w:sz w:val="32"/>
          <w:szCs w:val="32"/>
        </w:rPr>
      </w:pPr>
      <w:r>
        <w:rPr>
          <w:rFonts w:hint="eastAsia" w:ascii="宋体" w:hAnsi="宋体" w:eastAsia="宋体" w:cs="宋体"/>
          <w:b/>
          <w:bCs/>
          <w:color w:val="FF0000"/>
          <w:sz w:val="32"/>
          <w:szCs w:val="32"/>
        </w:rPr>
        <w:t>三、大学生在学籍地参保的好处</w:t>
      </w:r>
    </w:p>
    <w:p>
      <w:pPr>
        <w:rPr>
          <w:rFonts w:hint="eastAsia" w:ascii="仿宋" w:hAnsi="仿宋" w:eastAsia="仿宋" w:cs="仿宋"/>
          <w:b/>
          <w:bCs/>
          <w:sz w:val="32"/>
          <w:szCs w:val="32"/>
        </w:rPr>
      </w:pPr>
      <w:r>
        <w:rPr>
          <w:rFonts w:hint="eastAsia" w:ascii="仿宋" w:hAnsi="仿宋" w:eastAsia="仿宋" w:cs="仿宋"/>
          <w:b/>
          <w:bCs/>
          <w:sz w:val="32"/>
          <w:szCs w:val="32"/>
        </w:rPr>
        <w:t>一、享受校医院高比例门诊报销（最大优势）</w:t>
      </w:r>
    </w:p>
    <w:p>
      <w:pPr>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在校内定点校医院看病，合规门诊费用报销90%，感冒、肠胃炎、换药等小病，</w:t>
      </w:r>
      <w:r>
        <w:rPr>
          <w:rFonts w:hint="eastAsia" w:ascii="仿宋" w:hAnsi="仿宋" w:eastAsia="仿宋" w:cs="仿宋"/>
          <w:sz w:val="32"/>
          <w:szCs w:val="32"/>
          <w:lang w:val="en-US" w:eastAsia="zh-CN"/>
        </w:rPr>
        <w:t>个人</w:t>
      </w:r>
      <w:r>
        <w:rPr>
          <w:rFonts w:hint="eastAsia" w:ascii="仿宋" w:hAnsi="仿宋" w:eastAsia="仿宋" w:cs="仿宋"/>
          <w:sz w:val="32"/>
          <w:szCs w:val="32"/>
        </w:rPr>
        <w:t>自付</w:t>
      </w:r>
      <w:r>
        <w:rPr>
          <w:rFonts w:hint="eastAsia" w:ascii="仿宋" w:hAnsi="仿宋" w:eastAsia="仿宋" w:cs="仿宋"/>
          <w:sz w:val="32"/>
          <w:szCs w:val="32"/>
          <w:lang w:val="en-US" w:eastAsia="zh-CN"/>
        </w:rPr>
        <w:t>费用</w:t>
      </w:r>
      <w:r>
        <w:rPr>
          <w:rFonts w:hint="eastAsia" w:ascii="仿宋" w:hAnsi="仿宋" w:eastAsia="仿宋" w:cs="仿宋"/>
          <w:sz w:val="32"/>
          <w:szCs w:val="32"/>
        </w:rPr>
        <w:t>很少。</w:t>
      </w:r>
    </w:p>
    <w:p>
      <w:pPr>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如果只在户籍地参保，在校医院看病只能走异地就医，不能享受年度统筹限额300元</w:t>
      </w:r>
      <w:r>
        <w:rPr>
          <w:rFonts w:hint="eastAsia" w:ascii="仿宋" w:hAnsi="仿宋" w:eastAsia="仿宋" w:cs="仿宋"/>
          <w:sz w:val="32"/>
          <w:szCs w:val="32"/>
          <w:lang w:val="en-US" w:eastAsia="zh-CN"/>
        </w:rPr>
        <w:t>及</w:t>
      </w:r>
      <w:r>
        <w:rPr>
          <w:rFonts w:hint="eastAsia" w:ascii="仿宋" w:hAnsi="仿宋" w:eastAsia="仿宋" w:cs="仿宋"/>
          <w:sz w:val="32"/>
          <w:szCs w:val="32"/>
        </w:rPr>
        <w:t xml:space="preserve">门诊90%报销比例。 </w:t>
      </w:r>
    </w:p>
    <w:p>
      <w:pPr>
        <w:rPr>
          <w:rFonts w:hint="eastAsia" w:ascii="仿宋" w:hAnsi="仿宋" w:eastAsia="仿宋" w:cs="仿宋"/>
          <w:b/>
          <w:bCs/>
          <w:sz w:val="32"/>
          <w:szCs w:val="32"/>
        </w:rPr>
      </w:pPr>
      <w:r>
        <w:rPr>
          <w:rFonts w:hint="eastAsia" w:ascii="仿宋" w:hAnsi="仿宋" w:eastAsia="仿宋" w:cs="仿宋"/>
          <w:b/>
          <w:bCs/>
          <w:sz w:val="32"/>
          <w:szCs w:val="32"/>
        </w:rPr>
        <w:t>二、专属学生意外伤害保障</w:t>
      </w:r>
    </w:p>
    <w:p>
      <w:pPr>
        <w:rPr>
          <w:rFonts w:hint="eastAsia" w:ascii="仿宋" w:hAnsi="仿宋" w:eastAsia="仿宋" w:cs="仿宋"/>
          <w:sz w:val="32"/>
          <w:szCs w:val="32"/>
        </w:rPr>
      </w:pPr>
      <w:r>
        <w:rPr>
          <w:rFonts w:hint="eastAsia" w:ascii="仿宋" w:hAnsi="仿宋" w:eastAsia="仿宋" w:cs="仿宋"/>
          <w:sz w:val="32"/>
          <w:szCs w:val="32"/>
        </w:rPr>
        <w:t>校园内、学校组织活动、上下学途中发生非第三方责任意外摔伤、扭伤：门诊合规费用5000元以内部分报销80%；</w:t>
      </w:r>
    </w:p>
    <w:p>
      <w:pPr>
        <w:rPr>
          <w:rFonts w:hint="eastAsia" w:ascii="仿宋" w:hAnsi="仿宋" w:eastAsia="仿宋" w:cs="仿宋"/>
          <w:sz w:val="32"/>
          <w:szCs w:val="32"/>
        </w:rPr>
      </w:pPr>
      <w:r>
        <w:rPr>
          <w:rFonts w:hint="eastAsia" w:ascii="仿宋" w:hAnsi="仿宋" w:eastAsia="仿宋" w:cs="仿宋"/>
          <w:sz w:val="32"/>
          <w:szCs w:val="32"/>
        </w:rPr>
        <w:t xml:space="preserve"> </w:t>
      </w:r>
    </w:p>
    <w:p>
      <w:pPr>
        <w:rPr>
          <w:rFonts w:hint="eastAsia" w:ascii="仿宋" w:hAnsi="仿宋" w:eastAsia="仿宋" w:cs="仿宋"/>
          <w:b/>
          <w:bCs/>
          <w:sz w:val="32"/>
          <w:szCs w:val="32"/>
        </w:rPr>
      </w:pPr>
      <w:r>
        <w:rPr>
          <w:rFonts w:hint="eastAsia" w:ascii="仿宋" w:hAnsi="仿宋" w:eastAsia="仿宋" w:cs="仿宋"/>
          <w:b/>
          <w:bCs/>
          <w:sz w:val="32"/>
          <w:szCs w:val="32"/>
        </w:rPr>
        <w:t>三、在校就医结算方便，不用垫付后回老家报销</w:t>
      </w:r>
    </w:p>
    <w:p>
      <w:pPr>
        <w:rPr>
          <w:rFonts w:hint="eastAsia" w:ascii="仿宋" w:hAnsi="仿宋" w:eastAsia="仿宋" w:cs="仿宋"/>
          <w:sz w:val="32"/>
          <w:szCs w:val="32"/>
        </w:rPr>
      </w:pPr>
      <w:r>
        <w:rPr>
          <w:rFonts w:hint="eastAsia" w:ascii="仿宋" w:hAnsi="仿宋" w:eastAsia="仿宋" w:cs="仿宋"/>
          <w:sz w:val="32"/>
          <w:szCs w:val="32"/>
        </w:rPr>
        <w:t xml:space="preserve"> 1. 在</w:t>
      </w:r>
      <w:r>
        <w:rPr>
          <w:rFonts w:hint="eastAsia" w:ascii="仿宋" w:hAnsi="仿宋" w:eastAsia="仿宋" w:cs="仿宋"/>
          <w:sz w:val="32"/>
          <w:szCs w:val="32"/>
          <w:lang w:val="en-US" w:eastAsia="zh-CN"/>
        </w:rPr>
        <w:t>校医院或</w:t>
      </w:r>
      <w:r>
        <w:rPr>
          <w:rFonts w:hint="eastAsia" w:ascii="仿宋" w:hAnsi="仿宋" w:eastAsia="仿宋" w:cs="仿宋"/>
          <w:sz w:val="32"/>
          <w:szCs w:val="32"/>
        </w:rPr>
        <w:t>学校周边定点医院看病住院，直接刷医保电子凭证现场结算，不用全额垫付再邮寄材料回户籍地手工报销；</w:t>
      </w:r>
    </w:p>
    <w:p>
      <w:pPr>
        <w:rPr>
          <w:rFonts w:hint="eastAsia" w:ascii="仿宋" w:hAnsi="仿宋" w:eastAsia="仿宋" w:cs="仿宋"/>
          <w:sz w:val="32"/>
          <w:szCs w:val="32"/>
        </w:rPr>
      </w:pPr>
      <w:r>
        <w:rPr>
          <w:rFonts w:hint="eastAsia" w:ascii="仿宋" w:hAnsi="仿宋" w:eastAsia="仿宋" w:cs="仿宋"/>
          <w:sz w:val="32"/>
          <w:szCs w:val="32"/>
        </w:rPr>
        <w:t>2. 寒暑假返乡、外出实习，线上办理异地就医备案，在老家、实习地医院同样直接结算。广西区内异地就医还可免备案。</w:t>
      </w:r>
    </w:p>
    <w:p>
      <w:pPr>
        <w:rPr>
          <w:rFonts w:hint="eastAsia" w:ascii="仿宋" w:hAnsi="仿宋" w:eastAsia="仿宋" w:cs="仿宋"/>
          <w:sz w:val="32"/>
          <w:szCs w:val="32"/>
        </w:rPr>
      </w:pPr>
      <w:r>
        <w:rPr>
          <w:rFonts w:hint="eastAsia" w:ascii="仿宋" w:hAnsi="仿宋" w:eastAsia="仿宋" w:cs="仿宋"/>
          <w:sz w:val="32"/>
          <w:szCs w:val="32"/>
        </w:rPr>
        <w:t xml:space="preserve"> </w:t>
      </w:r>
    </w:p>
    <w:p>
      <w:pPr>
        <w:rPr>
          <w:rFonts w:hint="eastAsia" w:ascii="仿宋" w:hAnsi="仿宋" w:eastAsia="仿宋" w:cs="仿宋"/>
          <w:b/>
          <w:bCs/>
          <w:sz w:val="32"/>
          <w:szCs w:val="32"/>
        </w:rPr>
      </w:pPr>
      <w:r>
        <w:rPr>
          <w:rFonts w:hint="eastAsia" w:ascii="仿宋" w:hAnsi="仿宋" w:eastAsia="仿宋" w:cs="仿宋"/>
          <w:b/>
          <w:bCs/>
          <w:sz w:val="32"/>
          <w:szCs w:val="32"/>
        </w:rPr>
        <w:t>四、参保办理省心，学校统一组织</w:t>
      </w:r>
    </w:p>
    <w:p>
      <w:pPr>
        <w:rPr>
          <w:rFonts w:hint="eastAsia" w:ascii="仿宋" w:hAnsi="仿宋" w:eastAsia="仿宋" w:cs="仿宋"/>
          <w:sz w:val="32"/>
          <w:szCs w:val="32"/>
        </w:rPr>
      </w:pPr>
      <w:r>
        <w:rPr>
          <w:rFonts w:hint="eastAsia" w:ascii="仿宋" w:hAnsi="仿宋" w:eastAsia="仿宋" w:cs="仿宋"/>
          <w:sz w:val="32"/>
          <w:szCs w:val="32"/>
        </w:rPr>
        <w:t xml:space="preserve"> 每年秋季学校统一收集信息、集中缴费，不用学生自己跑户籍地医保部门办理登记；变更、咨询医保业务可直接找学校医保/学工老师协助。</w:t>
      </w:r>
    </w:p>
    <w:p>
      <w:pPr>
        <w:rPr>
          <w:rFonts w:hint="eastAsia" w:ascii="仿宋" w:hAnsi="仿宋" w:eastAsia="仿宋" w:cs="仿宋"/>
          <w:sz w:val="32"/>
          <w:szCs w:val="32"/>
        </w:rPr>
      </w:pPr>
      <w:r>
        <w:rPr>
          <w:rFonts w:hint="eastAsia" w:ascii="仿宋" w:hAnsi="仿宋" w:eastAsia="仿宋" w:cs="仿宋"/>
          <w:sz w:val="32"/>
          <w:szCs w:val="32"/>
        </w:rPr>
        <w:t xml:space="preserve"> </w:t>
      </w:r>
    </w:p>
    <w:p>
      <w:pPr>
        <w:rPr>
          <w:rFonts w:hint="eastAsia" w:ascii="仿宋" w:hAnsi="仿宋" w:eastAsia="仿宋" w:cs="仿宋"/>
          <w:b/>
          <w:bCs/>
          <w:sz w:val="32"/>
          <w:szCs w:val="32"/>
        </w:rPr>
      </w:pPr>
      <w:r>
        <w:rPr>
          <w:rFonts w:hint="eastAsia" w:ascii="仿宋" w:hAnsi="仿宋" w:eastAsia="仿宋" w:cs="仿宋"/>
          <w:b/>
          <w:bCs/>
          <w:sz w:val="32"/>
          <w:szCs w:val="32"/>
        </w:rPr>
        <w:t>五、待遇衔接顺畅，毕业无缝过渡</w:t>
      </w:r>
    </w:p>
    <w:p>
      <w:pPr>
        <w:rPr>
          <w:rFonts w:hint="eastAsia" w:ascii="仿宋" w:hAnsi="仿宋" w:eastAsia="仿宋" w:cs="仿宋"/>
          <w:sz w:val="32"/>
          <w:szCs w:val="32"/>
        </w:rPr>
      </w:pPr>
      <w:r>
        <w:rPr>
          <w:rFonts w:hint="eastAsia" w:ascii="仿宋" w:hAnsi="仿宋" w:eastAsia="仿宋" w:cs="仿宋"/>
          <w:sz w:val="32"/>
          <w:szCs w:val="32"/>
        </w:rPr>
        <w:t xml:space="preserve"> 1. 学籍地医保待遇享受至当年12月31日；毕业当年不用马上停保；</w:t>
      </w:r>
    </w:p>
    <w:p>
      <w:pPr>
        <w:rPr>
          <w:rFonts w:hint="eastAsia" w:ascii="仿宋" w:hAnsi="仿宋" w:eastAsia="仿宋" w:cs="仿宋"/>
          <w:sz w:val="32"/>
          <w:szCs w:val="32"/>
        </w:rPr>
      </w:pPr>
      <w:r>
        <w:rPr>
          <w:rFonts w:hint="eastAsia" w:ascii="仿宋" w:hAnsi="仿宋" w:eastAsia="仿宋" w:cs="仿宋"/>
          <w:sz w:val="32"/>
          <w:szCs w:val="32"/>
        </w:rPr>
        <w:t>2. 毕业后就业，直接转为职工医保；未就业，可转回户籍地参加居民医保，广西系统支持参保关系自动切换，避免断保空白期 。</w:t>
      </w:r>
      <w:bookmarkStart w:id="0" w:name="_GoBack"/>
      <w:bookmarkEnd w:id="0"/>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E65807"/>
    <w:multiLevelType w:val="singleLevel"/>
    <w:tmpl w:val="21E65807"/>
    <w:lvl w:ilvl="0" w:tentative="0">
      <w:start w:val="1"/>
      <w:numFmt w:val="decimalEnclosedCircleChinese"/>
      <w:suff w:val="nothing"/>
      <w:lvlText w:val="%1　"/>
      <w:lvlJc w:val="left"/>
      <w:pPr>
        <w:ind w:left="0" w:firstLine="400"/>
      </w:pPr>
      <w:rPr>
        <w:rFonts w:hint="eastAsia"/>
      </w:rPr>
    </w:lvl>
  </w:abstractNum>
  <w:abstractNum w:abstractNumId="1">
    <w:nsid w:val="38C61D78"/>
    <w:multiLevelType w:val="singleLevel"/>
    <w:tmpl w:val="38C61D78"/>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C80B19"/>
    <w:rsid w:val="10C80B19"/>
    <w:rsid w:val="65D35F9E"/>
    <w:rsid w:val="7F7B5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2026-09-30T07:49:00Z</dcterms:created>
  <dc:creator>AO</dc:creator>
  <cp:lastModifiedBy>Administrator</cp:lastModifiedBy>
  <cp:lastPrinted>2026-09-30T08:41:00Z</cp:lastPrinted>
  <dcterms:modified xsi:type="dcterms:W3CDTF">2026-09-30T09:09:16Z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F438FE1C0D8C4417AA161263704A2E74_13</vt:lpwstr>
  </property>
</Properties>
</file>